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237BD" w14:textId="1F75D326" w:rsidR="00D55C88" w:rsidRDefault="3D5CDE98" w:rsidP="3D5CDE98">
      <w:pPr>
        <w:spacing w:after="120" w:line="240" w:lineRule="auto"/>
        <w:rPr>
          <w:rFonts w:ascii="Arial" w:eastAsia="Arial" w:hAnsi="Arial" w:cs="Arial"/>
          <w:color w:val="000000" w:themeColor="text1"/>
          <w:sz w:val="36"/>
          <w:szCs w:val="36"/>
        </w:rPr>
      </w:pPr>
      <w:r w:rsidRPr="3D5CDE98">
        <w:rPr>
          <w:rFonts w:ascii="Arial" w:eastAsia="Arial" w:hAnsi="Arial" w:cs="Arial"/>
          <w:b/>
          <w:bCs/>
          <w:color w:val="000000" w:themeColor="text1"/>
          <w:sz w:val="36"/>
          <w:szCs w:val="36"/>
          <w:lang w:val="en-NZ"/>
        </w:rPr>
        <w:t>Notice of Potential Medically Dependent Consumer (MDC) Status</w:t>
      </w:r>
    </w:p>
    <w:p w14:paraId="15B2E92F" w14:textId="0988CC68" w:rsidR="00D55C88" w:rsidRDefault="3D5CDE98" w:rsidP="3D5CDE98">
      <w:pPr>
        <w:spacing w:line="280" w:lineRule="atLeast"/>
        <w:jc w:val="center"/>
        <w:rPr>
          <w:rFonts w:ascii="Arial" w:eastAsia="Arial" w:hAnsi="Arial" w:cs="Arial"/>
          <w:color w:val="000000" w:themeColor="text1"/>
          <w:sz w:val="36"/>
          <w:szCs w:val="36"/>
        </w:rPr>
      </w:pPr>
      <w:r w:rsidRPr="3D5CDE98">
        <w:rPr>
          <w:rFonts w:ascii="Arial" w:eastAsia="Arial" w:hAnsi="Arial" w:cs="Arial"/>
          <w:b/>
          <w:bCs/>
          <w:color w:val="000000" w:themeColor="text1"/>
          <w:sz w:val="36"/>
          <w:szCs w:val="36"/>
          <w:lang w:val="en-NZ"/>
        </w:rPr>
        <w:t>(HP notice)</w:t>
      </w:r>
    </w:p>
    <w:p w14:paraId="4CE8C812" w14:textId="3D2BBE58" w:rsidR="00D55C88" w:rsidRDefault="00D55C88" w:rsidP="3D5CDE98">
      <w:pPr>
        <w:spacing w:after="180" w:line="240" w:lineRule="auto"/>
        <w:rPr>
          <w:rFonts w:ascii="Arial" w:eastAsia="Arial" w:hAnsi="Arial" w:cs="Arial"/>
          <w:color w:val="000000" w:themeColor="text1"/>
        </w:rPr>
      </w:pPr>
    </w:p>
    <w:p w14:paraId="4EF7A118" w14:textId="57B9E9C6" w:rsidR="00D55C88" w:rsidRDefault="3D5CDE98" w:rsidP="3D5CDE98">
      <w:pPr>
        <w:spacing w:line="240" w:lineRule="auto"/>
        <w:jc w:val="center"/>
        <w:rPr>
          <w:rFonts w:ascii="Verdana" w:eastAsia="Verdana" w:hAnsi="Verdana" w:cs="Verdana"/>
          <w:color w:val="000000" w:themeColor="text1"/>
        </w:rPr>
      </w:pPr>
      <w:r w:rsidRPr="3D5CDE98">
        <w:rPr>
          <w:rFonts w:ascii="Verdana" w:eastAsia="Verdana" w:hAnsi="Verdana" w:cs="Verdana"/>
          <w:b/>
          <w:bCs/>
          <w:color w:val="000000" w:themeColor="text1"/>
          <w:lang w:val="en-NZ"/>
        </w:rPr>
        <w:t>To the Patient</w:t>
      </w:r>
    </w:p>
    <w:p w14:paraId="5C3CF594" w14:textId="584EA766" w:rsidR="00D55C88" w:rsidRDefault="3D5CDE98" w:rsidP="3D5CDE98">
      <w:pPr>
        <w:spacing w:after="120" w:line="240" w:lineRule="auto"/>
        <w:rPr>
          <w:rFonts w:ascii="Verdana" w:eastAsia="Verdana" w:hAnsi="Verdana" w:cs="Verdana"/>
          <w:color w:val="0000FF"/>
        </w:rPr>
      </w:pPr>
      <w:r w:rsidRPr="3D5CDE98">
        <w:rPr>
          <w:rFonts w:ascii="Verdana" w:eastAsia="Verdana" w:hAnsi="Verdana" w:cs="Verdana"/>
          <w:color w:val="000000" w:themeColor="text1"/>
          <w:lang w:val="en-GB"/>
        </w:rPr>
        <w:t>Please pass this form onto your gas provider</w:t>
      </w:r>
      <w:r w:rsidRPr="3D5CDE98">
        <w:rPr>
          <w:rFonts w:ascii="Verdana" w:eastAsia="Verdana" w:hAnsi="Verdana" w:cs="Verdana"/>
          <w:color w:val="0000FF"/>
          <w:lang w:val="en-GB"/>
        </w:rPr>
        <w:t>.</w:t>
      </w:r>
    </w:p>
    <w:p w14:paraId="2B81B1C7" w14:textId="19A1CA2D" w:rsidR="00D55C88" w:rsidRDefault="3D5CDE98" w:rsidP="3D5CDE98">
      <w:pPr>
        <w:spacing w:line="280" w:lineRule="atLeast"/>
        <w:rPr>
          <w:rFonts w:ascii="Arial" w:eastAsia="Arial" w:hAnsi="Arial" w:cs="Arial"/>
          <w:color w:val="000000" w:themeColor="text1"/>
        </w:rPr>
      </w:pPr>
      <w:r w:rsidRPr="3D5CDE98">
        <w:rPr>
          <w:rFonts w:ascii="Arial" w:eastAsia="Arial" w:hAnsi="Arial" w:cs="Arial"/>
          <w:b/>
          <w:bCs/>
          <w:color w:val="000000" w:themeColor="text1"/>
          <w:lang w:val="en-NZ"/>
        </w:rPr>
        <w:t>PART A - PATIENT DETAILS</w:t>
      </w:r>
    </w:p>
    <w:p w14:paraId="1FE66931" w14:textId="4138DC02" w:rsidR="00D55C88" w:rsidRDefault="00D55C88" w:rsidP="3D5CDE98">
      <w:pPr>
        <w:spacing w:line="240" w:lineRule="auto"/>
        <w:rPr>
          <w:rFonts w:ascii="Arial" w:eastAsia="Arial" w:hAnsi="Arial" w:cs="Arial"/>
          <w:color w:val="000000" w:themeColor="text1"/>
        </w:rPr>
      </w:pPr>
    </w:p>
    <w:p w14:paraId="3000B0DB" w14:textId="77BFCF5E" w:rsidR="00D55C88" w:rsidRDefault="3D5CDE98" w:rsidP="3D5CDE98">
      <w:pPr>
        <w:spacing w:line="240" w:lineRule="auto"/>
        <w:rPr>
          <w:rFonts w:ascii="Arial" w:eastAsia="Arial" w:hAnsi="Arial" w:cs="Arial"/>
          <w:color w:val="000000" w:themeColor="text1"/>
        </w:rPr>
      </w:pPr>
      <w:r w:rsidRPr="3D5CDE98">
        <w:rPr>
          <w:rFonts w:ascii="Arial" w:eastAsia="Arial" w:hAnsi="Arial" w:cs="Arial"/>
          <w:color w:val="000000" w:themeColor="text1"/>
          <w:lang w:val="en-NZ"/>
        </w:rPr>
        <w:t>Patient’s name: __________________________________________________________</w:t>
      </w:r>
    </w:p>
    <w:p w14:paraId="6E826D13" w14:textId="39F4F51F" w:rsidR="00D55C88" w:rsidRDefault="00D55C88" w:rsidP="3D5CDE98">
      <w:pPr>
        <w:spacing w:line="240" w:lineRule="auto"/>
        <w:rPr>
          <w:rFonts w:ascii="Arial" w:eastAsia="Arial" w:hAnsi="Arial" w:cs="Arial"/>
          <w:color w:val="000000" w:themeColor="text1"/>
        </w:rPr>
      </w:pPr>
    </w:p>
    <w:p w14:paraId="01D66D0C" w14:textId="5943B12E" w:rsidR="00D55C88" w:rsidRDefault="3D5CDE98" w:rsidP="3D5CDE98">
      <w:pPr>
        <w:spacing w:line="240" w:lineRule="auto"/>
        <w:rPr>
          <w:rFonts w:ascii="Arial" w:eastAsia="Arial" w:hAnsi="Arial" w:cs="Arial"/>
          <w:color w:val="000000" w:themeColor="text1"/>
        </w:rPr>
      </w:pPr>
      <w:r w:rsidRPr="3D5CDE98">
        <w:rPr>
          <w:rFonts w:ascii="Arial" w:eastAsia="Arial" w:hAnsi="Arial" w:cs="Arial"/>
          <w:color w:val="000000" w:themeColor="text1"/>
          <w:lang w:val="en-NZ"/>
        </w:rPr>
        <w:t>Patient’s date of birth: ____________________________</w:t>
      </w:r>
    </w:p>
    <w:p w14:paraId="6669258F" w14:textId="42454C46" w:rsidR="00D55C88" w:rsidRDefault="00D55C88" w:rsidP="3D5CDE98">
      <w:pPr>
        <w:spacing w:line="240" w:lineRule="auto"/>
        <w:rPr>
          <w:rFonts w:ascii="Arial" w:eastAsia="Arial" w:hAnsi="Arial" w:cs="Arial"/>
          <w:color w:val="000000" w:themeColor="text1"/>
        </w:rPr>
      </w:pPr>
    </w:p>
    <w:p w14:paraId="4FD8D331" w14:textId="1E0E330A" w:rsidR="00D55C88" w:rsidRDefault="3D5CDE98" w:rsidP="3D5CDE98">
      <w:pPr>
        <w:spacing w:line="240" w:lineRule="auto"/>
        <w:rPr>
          <w:rFonts w:ascii="Arial" w:eastAsia="Arial" w:hAnsi="Arial" w:cs="Arial"/>
          <w:color w:val="000000" w:themeColor="text1"/>
        </w:rPr>
      </w:pPr>
      <w:r w:rsidRPr="3D5CDE98">
        <w:rPr>
          <w:rFonts w:ascii="Arial" w:eastAsia="Arial" w:hAnsi="Arial" w:cs="Arial"/>
          <w:color w:val="000000" w:themeColor="text1"/>
          <w:lang w:val="en-NZ"/>
        </w:rPr>
        <w:t>Patient’s contact phone number(s):</w:t>
      </w:r>
    </w:p>
    <w:p w14:paraId="490311A1" w14:textId="04A657B2" w:rsidR="00D55C88" w:rsidRDefault="3D5CDE98" w:rsidP="3D5CDE98">
      <w:pPr>
        <w:spacing w:line="240" w:lineRule="auto"/>
        <w:rPr>
          <w:rFonts w:ascii="Arial" w:eastAsia="Arial" w:hAnsi="Arial" w:cs="Arial"/>
          <w:color w:val="000000" w:themeColor="text1"/>
        </w:rPr>
      </w:pPr>
      <w:r w:rsidRPr="3D5CDE98">
        <w:rPr>
          <w:rFonts w:ascii="Arial" w:eastAsia="Arial" w:hAnsi="Arial" w:cs="Arial"/>
          <w:color w:val="000000" w:themeColor="text1"/>
          <w:lang w:val="en-NZ"/>
        </w:rPr>
        <w:t>___________________(</w:t>
      </w:r>
      <w:proofErr w:type="gramStart"/>
      <w:r w:rsidRPr="3D5CDE98">
        <w:rPr>
          <w:rFonts w:ascii="Arial" w:eastAsia="Arial" w:hAnsi="Arial" w:cs="Arial"/>
          <w:color w:val="000000" w:themeColor="text1"/>
          <w:lang w:val="en-NZ"/>
        </w:rPr>
        <w:t xml:space="preserve">h)   </w:t>
      </w:r>
      <w:proofErr w:type="gramEnd"/>
      <w:r w:rsidRPr="3D5CDE98">
        <w:rPr>
          <w:rFonts w:ascii="Arial" w:eastAsia="Arial" w:hAnsi="Arial" w:cs="Arial"/>
          <w:color w:val="000000" w:themeColor="text1"/>
          <w:lang w:val="en-NZ"/>
        </w:rPr>
        <w:t xml:space="preserve"> __________________(m)   _________________(w)</w:t>
      </w:r>
    </w:p>
    <w:p w14:paraId="19769107" w14:textId="5B071D83" w:rsidR="00D55C88" w:rsidRDefault="00D55C88" w:rsidP="3D5CDE98">
      <w:pPr>
        <w:spacing w:line="240" w:lineRule="auto"/>
        <w:rPr>
          <w:rFonts w:ascii="Arial" w:eastAsia="Arial" w:hAnsi="Arial" w:cs="Arial"/>
          <w:color w:val="000000" w:themeColor="text1"/>
        </w:rPr>
      </w:pPr>
    </w:p>
    <w:p w14:paraId="38105295" w14:textId="3BD209C9" w:rsidR="00D55C88" w:rsidRDefault="3D5CDE98" w:rsidP="3D5CDE98">
      <w:pPr>
        <w:spacing w:line="240" w:lineRule="auto"/>
        <w:rPr>
          <w:rFonts w:ascii="Arial" w:eastAsia="Arial" w:hAnsi="Arial" w:cs="Arial"/>
          <w:color w:val="000000" w:themeColor="text1"/>
        </w:rPr>
      </w:pPr>
      <w:r w:rsidRPr="3D5CDE98">
        <w:rPr>
          <w:rFonts w:ascii="Arial" w:eastAsia="Arial" w:hAnsi="Arial" w:cs="Arial"/>
          <w:color w:val="000000" w:themeColor="text1"/>
          <w:lang w:val="en-NZ"/>
        </w:rPr>
        <w:t xml:space="preserve">Caregiver’s contact phone number(s) – </w:t>
      </w:r>
      <w:r w:rsidRPr="3D5CDE98">
        <w:rPr>
          <w:rFonts w:ascii="Arial" w:eastAsia="Arial" w:hAnsi="Arial" w:cs="Arial"/>
          <w:i/>
          <w:iCs/>
          <w:color w:val="000000" w:themeColor="text1"/>
          <w:lang w:val="en-NZ"/>
        </w:rPr>
        <w:t>if different from patient’s</w:t>
      </w:r>
      <w:r w:rsidRPr="3D5CDE98">
        <w:rPr>
          <w:rFonts w:ascii="Arial" w:eastAsia="Arial" w:hAnsi="Arial" w:cs="Arial"/>
          <w:color w:val="000000" w:themeColor="text1"/>
          <w:lang w:val="en-NZ"/>
        </w:rPr>
        <w:t>:</w:t>
      </w:r>
    </w:p>
    <w:p w14:paraId="0933ACC3" w14:textId="38AC36B1" w:rsidR="00D55C88" w:rsidRDefault="3D5CDE98" w:rsidP="3D5CDE98">
      <w:pPr>
        <w:spacing w:line="240" w:lineRule="auto"/>
        <w:rPr>
          <w:rFonts w:ascii="Arial" w:eastAsia="Arial" w:hAnsi="Arial" w:cs="Arial"/>
          <w:color w:val="000000" w:themeColor="text1"/>
        </w:rPr>
      </w:pPr>
      <w:r w:rsidRPr="3D5CDE98">
        <w:rPr>
          <w:rFonts w:ascii="Arial" w:eastAsia="Arial" w:hAnsi="Arial" w:cs="Arial"/>
          <w:color w:val="000000" w:themeColor="text1"/>
          <w:lang w:val="en-NZ"/>
        </w:rPr>
        <w:t>___________________(</w:t>
      </w:r>
      <w:proofErr w:type="gramStart"/>
      <w:r w:rsidRPr="3D5CDE98">
        <w:rPr>
          <w:rFonts w:ascii="Arial" w:eastAsia="Arial" w:hAnsi="Arial" w:cs="Arial"/>
          <w:color w:val="000000" w:themeColor="text1"/>
          <w:lang w:val="en-NZ"/>
        </w:rPr>
        <w:t xml:space="preserve">h)   </w:t>
      </w:r>
      <w:proofErr w:type="gramEnd"/>
      <w:r w:rsidRPr="3D5CDE98">
        <w:rPr>
          <w:rFonts w:ascii="Arial" w:eastAsia="Arial" w:hAnsi="Arial" w:cs="Arial"/>
          <w:color w:val="000000" w:themeColor="text1"/>
          <w:lang w:val="en-NZ"/>
        </w:rPr>
        <w:t xml:space="preserve"> __________________(m)   _________________(w)</w:t>
      </w:r>
    </w:p>
    <w:p w14:paraId="49CB6C91" w14:textId="796D14F4" w:rsidR="00D55C88" w:rsidRDefault="00D55C88" w:rsidP="3D5CDE98">
      <w:pPr>
        <w:spacing w:line="240" w:lineRule="auto"/>
        <w:rPr>
          <w:rFonts w:ascii="Arial" w:eastAsia="Arial" w:hAnsi="Arial" w:cs="Arial"/>
          <w:color w:val="000000" w:themeColor="text1"/>
        </w:rPr>
      </w:pPr>
    </w:p>
    <w:p w14:paraId="14115EFF" w14:textId="435C5605" w:rsidR="00D55C88" w:rsidRDefault="3D5CDE98" w:rsidP="3D5CDE98">
      <w:pPr>
        <w:spacing w:line="240" w:lineRule="auto"/>
        <w:rPr>
          <w:rFonts w:ascii="Arial" w:eastAsia="Arial" w:hAnsi="Arial" w:cs="Arial"/>
          <w:color w:val="000000" w:themeColor="text1"/>
        </w:rPr>
      </w:pPr>
      <w:r w:rsidRPr="3D5CDE98">
        <w:rPr>
          <w:rFonts w:ascii="Arial" w:eastAsia="Arial" w:hAnsi="Arial" w:cs="Arial"/>
          <w:color w:val="000000" w:themeColor="text1"/>
          <w:lang w:val="en-NZ"/>
        </w:rPr>
        <w:t>Full physical address (</w:t>
      </w:r>
      <w:r w:rsidRPr="3D5CDE98">
        <w:rPr>
          <w:rFonts w:ascii="Arial" w:eastAsia="Arial" w:hAnsi="Arial" w:cs="Arial"/>
          <w:i/>
          <w:iCs/>
          <w:color w:val="000000" w:themeColor="text1"/>
          <w:lang w:val="en-NZ"/>
        </w:rPr>
        <w:t>PO Box or RD is not acceptable</w:t>
      </w:r>
      <w:r w:rsidRPr="3D5CDE98">
        <w:rPr>
          <w:rFonts w:ascii="Arial" w:eastAsia="Arial" w:hAnsi="Arial" w:cs="Arial"/>
          <w:color w:val="000000" w:themeColor="text1"/>
          <w:lang w:val="en-NZ"/>
        </w:rPr>
        <w:t xml:space="preserve">) where the patient will reside on </w:t>
      </w:r>
    </w:p>
    <w:p w14:paraId="62371C4C" w14:textId="4B4B75E3" w:rsidR="00D55C88" w:rsidRDefault="3D5CDE98" w:rsidP="3D5CDE98">
      <w:pPr>
        <w:spacing w:line="240" w:lineRule="auto"/>
        <w:rPr>
          <w:rFonts w:ascii="Arial" w:eastAsia="Arial" w:hAnsi="Arial" w:cs="Arial"/>
          <w:color w:val="000000" w:themeColor="text1"/>
        </w:rPr>
      </w:pPr>
      <w:r w:rsidRPr="3D5CDE98">
        <w:rPr>
          <w:rFonts w:ascii="Arial" w:eastAsia="Arial" w:hAnsi="Arial" w:cs="Arial"/>
          <w:color w:val="000000" w:themeColor="text1"/>
          <w:lang w:val="en-NZ"/>
        </w:rPr>
        <w:t xml:space="preserve">discharge (Residence): </w:t>
      </w:r>
    </w:p>
    <w:p w14:paraId="4C6495B8" w14:textId="2AD62846" w:rsidR="00D55C88" w:rsidRDefault="3D5CDE98" w:rsidP="3D5CDE98">
      <w:pPr>
        <w:spacing w:line="240" w:lineRule="auto"/>
        <w:rPr>
          <w:rFonts w:ascii="Arial" w:eastAsia="Arial" w:hAnsi="Arial" w:cs="Arial"/>
          <w:color w:val="000000" w:themeColor="text1"/>
        </w:rPr>
      </w:pPr>
      <w:r w:rsidRPr="3D5CDE98">
        <w:rPr>
          <w:rFonts w:ascii="Arial" w:eastAsia="Arial" w:hAnsi="Arial" w:cs="Arial"/>
          <w:color w:val="000000" w:themeColor="text1"/>
          <w:lang w:val="en-NZ"/>
        </w:rPr>
        <w:t>___________________________</w:t>
      </w:r>
    </w:p>
    <w:p w14:paraId="50B66939" w14:textId="6A9F3516" w:rsidR="00D55C88" w:rsidRDefault="3D5CDE98" w:rsidP="3D5CDE98">
      <w:pPr>
        <w:spacing w:line="240" w:lineRule="auto"/>
        <w:rPr>
          <w:rFonts w:ascii="Arial" w:eastAsia="Arial" w:hAnsi="Arial" w:cs="Arial"/>
          <w:color w:val="000000" w:themeColor="text1"/>
        </w:rPr>
      </w:pPr>
      <w:r w:rsidRPr="3D5CDE98">
        <w:rPr>
          <w:rFonts w:ascii="Arial" w:eastAsia="Arial" w:hAnsi="Arial" w:cs="Arial"/>
          <w:color w:val="000000" w:themeColor="text1"/>
          <w:lang w:val="en-NZ"/>
        </w:rPr>
        <w:t>___________________________</w:t>
      </w:r>
    </w:p>
    <w:p w14:paraId="237B98CC" w14:textId="7732176F" w:rsidR="00D55C88" w:rsidRDefault="3D5CDE98" w:rsidP="3D5CDE98">
      <w:pPr>
        <w:spacing w:line="240" w:lineRule="auto"/>
        <w:rPr>
          <w:rFonts w:ascii="Arial" w:eastAsia="Arial" w:hAnsi="Arial" w:cs="Arial"/>
          <w:color w:val="000000" w:themeColor="text1"/>
        </w:rPr>
      </w:pPr>
      <w:r w:rsidRPr="3D5CDE98">
        <w:rPr>
          <w:rFonts w:ascii="Arial" w:eastAsia="Arial" w:hAnsi="Arial" w:cs="Arial"/>
          <w:color w:val="000000" w:themeColor="text1"/>
          <w:lang w:val="en-NZ"/>
        </w:rPr>
        <w:t>___________________________</w:t>
      </w:r>
      <w:r w:rsidR="003A6821">
        <w:tab/>
      </w:r>
      <w:r w:rsidR="003A6821">
        <w:tab/>
      </w:r>
      <w:r w:rsidR="003A6821">
        <w:tab/>
      </w:r>
    </w:p>
    <w:p w14:paraId="10DCA34C" w14:textId="7C8D70C2" w:rsidR="00D55C88" w:rsidRDefault="00D55C88" w:rsidP="3D5CDE98">
      <w:pPr>
        <w:spacing w:line="240" w:lineRule="auto"/>
        <w:rPr>
          <w:rFonts w:ascii="Arial" w:eastAsia="Arial" w:hAnsi="Arial" w:cs="Arial"/>
          <w:color w:val="000000" w:themeColor="text1"/>
        </w:rPr>
      </w:pPr>
    </w:p>
    <w:p w14:paraId="0A2D4AC9" w14:textId="0C496110" w:rsidR="00D55C88" w:rsidRDefault="3D5CDE98" w:rsidP="3D5CDE98">
      <w:pPr>
        <w:spacing w:line="240" w:lineRule="auto"/>
        <w:rPr>
          <w:rFonts w:ascii="Arial" w:eastAsia="Arial" w:hAnsi="Arial" w:cs="Arial"/>
          <w:color w:val="000000" w:themeColor="text1"/>
        </w:rPr>
      </w:pPr>
      <w:r w:rsidRPr="3D5CDE98">
        <w:rPr>
          <w:rFonts w:ascii="Arial" w:eastAsia="Arial" w:hAnsi="Arial" w:cs="Arial"/>
          <w:color w:val="000000" w:themeColor="text1"/>
          <w:lang w:val="en-NZ"/>
        </w:rPr>
        <w:t>Name(s) of gas account holder(s) at residence where the patient will reside on discharge:</w:t>
      </w:r>
    </w:p>
    <w:p w14:paraId="63641C97" w14:textId="2A39F1B6" w:rsidR="00D55C88" w:rsidRDefault="3D5CDE98" w:rsidP="3D5CDE98">
      <w:pPr>
        <w:spacing w:line="240" w:lineRule="auto"/>
        <w:rPr>
          <w:rFonts w:ascii="Arial" w:eastAsia="Arial" w:hAnsi="Arial" w:cs="Arial"/>
          <w:color w:val="000000" w:themeColor="text1"/>
        </w:rPr>
      </w:pPr>
      <w:r w:rsidRPr="3D5CDE98">
        <w:rPr>
          <w:rFonts w:ascii="Arial" w:eastAsia="Arial" w:hAnsi="Arial" w:cs="Arial"/>
          <w:color w:val="000000" w:themeColor="text1"/>
          <w:lang w:val="en-NZ"/>
        </w:rPr>
        <w:t>____________________       ___________________      __________________</w:t>
      </w:r>
    </w:p>
    <w:p w14:paraId="57CE919B" w14:textId="5F0E64F3" w:rsidR="00D55C88" w:rsidRDefault="00D55C88" w:rsidP="3D5CDE98">
      <w:pPr>
        <w:spacing w:line="240" w:lineRule="auto"/>
        <w:rPr>
          <w:rFonts w:ascii="Arial" w:eastAsia="Arial" w:hAnsi="Arial" w:cs="Arial"/>
          <w:color w:val="000000" w:themeColor="text1"/>
        </w:rPr>
      </w:pPr>
    </w:p>
    <w:p w14:paraId="41A93F4A" w14:textId="0C6B0EF3" w:rsidR="00D55C88" w:rsidRDefault="3D5CDE98" w:rsidP="3D5CDE98">
      <w:pPr>
        <w:spacing w:line="240" w:lineRule="auto"/>
        <w:rPr>
          <w:rFonts w:ascii="Arial" w:eastAsia="Arial" w:hAnsi="Arial" w:cs="Arial"/>
          <w:color w:val="000000" w:themeColor="text1"/>
        </w:rPr>
      </w:pPr>
      <w:r w:rsidRPr="3D5CDE98">
        <w:rPr>
          <w:rFonts w:ascii="Arial" w:eastAsia="Arial" w:hAnsi="Arial" w:cs="Arial"/>
          <w:color w:val="000000" w:themeColor="text1"/>
          <w:lang w:val="en-NZ"/>
        </w:rPr>
        <w:t>Contact phone number(s) of gas account holder(s):</w:t>
      </w:r>
    </w:p>
    <w:p w14:paraId="06A1E8C6" w14:textId="7A84A853" w:rsidR="00D55C88" w:rsidRDefault="3D5CDE98" w:rsidP="3D5CDE98">
      <w:pPr>
        <w:spacing w:line="240" w:lineRule="auto"/>
        <w:rPr>
          <w:rFonts w:ascii="Arial" w:eastAsia="Arial" w:hAnsi="Arial" w:cs="Arial"/>
          <w:color w:val="000000" w:themeColor="text1"/>
        </w:rPr>
      </w:pPr>
      <w:r w:rsidRPr="3D5CDE98">
        <w:rPr>
          <w:rFonts w:ascii="Arial" w:eastAsia="Arial" w:hAnsi="Arial" w:cs="Arial"/>
          <w:color w:val="000000" w:themeColor="text1"/>
          <w:lang w:val="en-NZ"/>
        </w:rPr>
        <w:t>___________________(</w:t>
      </w:r>
      <w:proofErr w:type="gramStart"/>
      <w:r w:rsidRPr="3D5CDE98">
        <w:rPr>
          <w:rFonts w:ascii="Arial" w:eastAsia="Arial" w:hAnsi="Arial" w:cs="Arial"/>
          <w:color w:val="000000" w:themeColor="text1"/>
          <w:lang w:val="en-NZ"/>
        </w:rPr>
        <w:t xml:space="preserve">h)   </w:t>
      </w:r>
      <w:proofErr w:type="gramEnd"/>
      <w:r w:rsidRPr="3D5CDE98">
        <w:rPr>
          <w:rFonts w:ascii="Arial" w:eastAsia="Arial" w:hAnsi="Arial" w:cs="Arial"/>
          <w:color w:val="000000" w:themeColor="text1"/>
          <w:lang w:val="en-NZ"/>
        </w:rPr>
        <w:t xml:space="preserve"> __________________(m)   _________________(w)</w:t>
      </w:r>
    </w:p>
    <w:p w14:paraId="52E4D9D7" w14:textId="78B9F01C" w:rsidR="00D55C88" w:rsidRDefault="00D55C88" w:rsidP="3D5CDE98">
      <w:pPr>
        <w:spacing w:line="240" w:lineRule="auto"/>
        <w:rPr>
          <w:rFonts w:ascii="Arial" w:eastAsia="Arial" w:hAnsi="Arial" w:cs="Arial"/>
          <w:color w:val="000000" w:themeColor="text1"/>
        </w:rPr>
      </w:pPr>
    </w:p>
    <w:p w14:paraId="12B57773" w14:textId="42F97282" w:rsidR="00D55C88" w:rsidRDefault="3D5CDE98" w:rsidP="3D5CDE98">
      <w:pPr>
        <w:spacing w:line="240" w:lineRule="auto"/>
        <w:rPr>
          <w:rFonts w:ascii="Arial" w:eastAsia="Arial" w:hAnsi="Arial" w:cs="Arial"/>
          <w:color w:val="000000" w:themeColor="text1"/>
        </w:rPr>
      </w:pPr>
      <w:r w:rsidRPr="3D5CDE98">
        <w:rPr>
          <w:rFonts w:ascii="Arial" w:eastAsia="Arial" w:hAnsi="Arial" w:cs="Arial"/>
          <w:color w:val="000000" w:themeColor="text1"/>
          <w:lang w:val="en-NZ"/>
        </w:rPr>
        <w:lastRenderedPageBreak/>
        <w:t>Residence’s gas ICP number (</w:t>
      </w:r>
      <w:r w:rsidRPr="3D5CDE98">
        <w:rPr>
          <w:rFonts w:ascii="Arial" w:eastAsia="Arial" w:hAnsi="Arial" w:cs="Arial"/>
          <w:i/>
          <w:iCs/>
          <w:color w:val="000000" w:themeColor="text1"/>
          <w:lang w:val="en-NZ"/>
        </w:rPr>
        <w:t>this can be found on the residence’s gas bill – usually up to [15] characters</w:t>
      </w:r>
      <w:r w:rsidRPr="3D5CDE98">
        <w:rPr>
          <w:rFonts w:ascii="Arial" w:eastAsia="Arial" w:hAnsi="Arial" w:cs="Arial"/>
          <w:color w:val="000000" w:themeColor="text1"/>
          <w:lang w:val="en-NZ"/>
        </w:rPr>
        <w:t>): ___________________________</w:t>
      </w:r>
    </w:p>
    <w:p w14:paraId="2F04E59E" w14:textId="737C5C92" w:rsidR="00D55C88" w:rsidRDefault="3D5CDE98" w:rsidP="3D5CDE98">
      <w:pPr>
        <w:tabs>
          <w:tab w:val="left" w:pos="3135"/>
        </w:tabs>
        <w:spacing w:line="240" w:lineRule="auto"/>
        <w:rPr>
          <w:rFonts w:ascii="Arial" w:eastAsia="Arial" w:hAnsi="Arial" w:cs="Arial"/>
          <w:color w:val="000000" w:themeColor="text1"/>
        </w:rPr>
      </w:pPr>
      <w:r w:rsidRPr="3D5CDE98">
        <w:rPr>
          <w:rFonts w:ascii="Arial" w:eastAsia="Arial" w:hAnsi="Arial" w:cs="Arial"/>
          <w:color w:val="000000" w:themeColor="text1"/>
          <w:lang w:val="en-NZ"/>
        </w:rPr>
        <w:t xml:space="preserve"> </w:t>
      </w:r>
      <w:r w:rsidR="003A6821">
        <w:tab/>
      </w:r>
    </w:p>
    <w:p w14:paraId="2D127AD5" w14:textId="5028E6C3" w:rsidR="00D55C88" w:rsidRDefault="3D5CDE98" w:rsidP="3D5CDE98">
      <w:pPr>
        <w:spacing w:line="240" w:lineRule="auto"/>
        <w:rPr>
          <w:rFonts w:ascii="Arial" w:eastAsia="Arial" w:hAnsi="Arial" w:cs="Arial"/>
          <w:color w:val="000000" w:themeColor="text1"/>
        </w:rPr>
      </w:pPr>
      <w:r w:rsidRPr="3D5CDE98">
        <w:rPr>
          <w:rFonts w:ascii="Arial" w:eastAsia="Arial" w:hAnsi="Arial" w:cs="Arial"/>
          <w:color w:val="000000" w:themeColor="text1"/>
          <w:lang w:val="en-NZ"/>
        </w:rPr>
        <w:t>Residence’s gas account number (</w:t>
      </w:r>
      <w:r w:rsidRPr="3D5CDE98">
        <w:rPr>
          <w:rFonts w:ascii="Arial" w:eastAsia="Arial" w:hAnsi="Arial" w:cs="Arial"/>
          <w:i/>
          <w:iCs/>
          <w:color w:val="000000" w:themeColor="text1"/>
          <w:lang w:val="en-NZ"/>
        </w:rPr>
        <w:t>this can be found on the residence’s gas bill</w:t>
      </w:r>
      <w:r w:rsidRPr="3D5CDE98">
        <w:rPr>
          <w:rFonts w:ascii="Arial" w:eastAsia="Arial" w:hAnsi="Arial" w:cs="Arial"/>
          <w:color w:val="000000" w:themeColor="text1"/>
          <w:lang w:val="en-NZ"/>
        </w:rPr>
        <w:t>):</w:t>
      </w:r>
    </w:p>
    <w:p w14:paraId="068D780E" w14:textId="4FC3BFD9" w:rsidR="00D55C88" w:rsidRDefault="3D5CDE98" w:rsidP="3D5CDE98">
      <w:pPr>
        <w:spacing w:line="240" w:lineRule="auto"/>
        <w:rPr>
          <w:rFonts w:ascii="Arial" w:eastAsia="Arial" w:hAnsi="Arial" w:cs="Arial"/>
          <w:color w:val="000000" w:themeColor="text1"/>
        </w:rPr>
      </w:pPr>
      <w:r w:rsidRPr="3D5CDE98">
        <w:rPr>
          <w:rFonts w:ascii="Arial" w:eastAsia="Arial" w:hAnsi="Arial" w:cs="Arial"/>
          <w:color w:val="000000" w:themeColor="text1"/>
          <w:lang w:val="en-NZ"/>
        </w:rPr>
        <w:t>___________________________</w:t>
      </w:r>
    </w:p>
    <w:p w14:paraId="6BCE42BA" w14:textId="05F37A35" w:rsidR="00D55C88" w:rsidRDefault="00D55C88" w:rsidP="3D5CDE98">
      <w:pPr>
        <w:spacing w:line="240" w:lineRule="auto"/>
        <w:rPr>
          <w:rFonts w:ascii="Arial" w:eastAsia="Arial" w:hAnsi="Arial" w:cs="Arial"/>
          <w:color w:val="000000" w:themeColor="text1"/>
        </w:rPr>
      </w:pPr>
    </w:p>
    <w:p w14:paraId="239BC18F" w14:textId="3316EBCC" w:rsidR="00D55C88" w:rsidRDefault="3D5CDE98" w:rsidP="3D5CDE98">
      <w:pPr>
        <w:spacing w:line="240" w:lineRule="auto"/>
        <w:rPr>
          <w:rFonts w:ascii="Arial" w:eastAsia="Arial" w:hAnsi="Arial" w:cs="Arial"/>
          <w:color w:val="000000" w:themeColor="text1"/>
        </w:rPr>
      </w:pPr>
      <w:r w:rsidRPr="3D5CDE98">
        <w:rPr>
          <w:rFonts w:ascii="Arial" w:eastAsia="Arial" w:hAnsi="Arial" w:cs="Arial"/>
          <w:b/>
          <w:bCs/>
          <w:color w:val="000000" w:themeColor="text1"/>
          <w:lang w:val="en-NZ"/>
        </w:rPr>
        <w:t>Consent:</w:t>
      </w:r>
      <w:r w:rsidRPr="3D5CDE98">
        <w:rPr>
          <w:rFonts w:ascii="Arial" w:eastAsia="Arial" w:hAnsi="Arial" w:cs="Arial"/>
          <w:color w:val="000000" w:themeColor="text1"/>
          <w:lang w:val="en-NZ"/>
        </w:rPr>
        <w:t xml:space="preserve"> - As the recipient of this medical equipment and a potentially medically dependent consumer, I consent to the information on this form and information on the future status of my dependence on the medical equipment to be shared between the health practitioner(s), gas retailer(s), distributors and metering service providers and/or the gas account holder for the domestic residence where I will be residing, for the purpose of ensuring that the gas retailer, gas distributor and metering service provider is informed of my medical dependence on gas equipment and my status as a medically dependent gas consumer. The gas retailer may use this information to identify residences where gas disconnection, for whatever reason, may have significant consequences.</w:t>
      </w:r>
    </w:p>
    <w:p w14:paraId="3239DA66" w14:textId="4A85640F" w:rsidR="00D55C88" w:rsidRDefault="00D55C88" w:rsidP="3D5CDE98">
      <w:pPr>
        <w:spacing w:line="240" w:lineRule="auto"/>
        <w:rPr>
          <w:rFonts w:ascii="Arial" w:eastAsia="Arial" w:hAnsi="Arial" w:cs="Arial"/>
          <w:color w:val="000000" w:themeColor="text1"/>
          <w:sz w:val="20"/>
          <w:szCs w:val="20"/>
        </w:rPr>
      </w:pPr>
    </w:p>
    <w:p w14:paraId="573F2037" w14:textId="063F1A00" w:rsidR="00D55C88" w:rsidRDefault="3D5CDE98" w:rsidP="3D5CDE98">
      <w:pPr>
        <w:spacing w:line="280" w:lineRule="atLeast"/>
        <w:rPr>
          <w:rFonts w:ascii="Arial" w:eastAsia="Arial" w:hAnsi="Arial" w:cs="Arial"/>
          <w:color w:val="000000" w:themeColor="text1"/>
        </w:rPr>
      </w:pPr>
      <w:r w:rsidRPr="3D5CDE98">
        <w:rPr>
          <w:rFonts w:ascii="Arial" w:eastAsia="Arial" w:hAnsi="Arial" w:cs="Arial"/>
          <w:color w:val="000000" w:themeColor="text1"/>
          <w:lang w:val="en-NZ"/>
        </w:rPr>
        <w:t>Patient signature: __________________________</w:t>
      </w:r>
      <w:proofErr w:type="gramStart"/>
      <w:r w:rsidRPr="3D5CDE98">
        <w:rPr>
          <w:rFonts w:ascii="Arial" w:eastAsia="Arial" w:hAnsi="Arial" w:cs="Arial"/>
          <w:color w:val="000000" w:themeColor="text1"/>
          <w:lang w:val="en-NZ"/>
        </w:rPr>
        <w:t>_  Date</w:t>
      </w:r>
      <w:proofErr w:type="gramEnd"/>
      <w:r w:rsidRPr="3D5CDE98">
        <w:rPr>
          <w:rFonts w:ascii="Arial" w:eastAsia="Arial" w:hAnsi="Arial" w:cs="Arial"/>
          <w:color w:val="000000" w:themeColor="text1"/>
          <w:lang w:val="en-NZ"/>
        </w:rPr>
        <w:t>:  _________________</w:t>
      </w:r>
    </w:p>
    <w:p w14:paraId="12F441F7" w14:textId="7C3A3F61" w:rsidR="00D55C88" w:rsidRDefault="00D55C88" w:rsidP="3D5CDE98">
      <w:pPr>
        <w:spacing w:line="280" w:lineRule="atLeast"/>
        <w:rPr>
          <w:rFonts w:ascii="Arial" w:eastAsia="Arial" w:hAnsi="Arial" w:cs="Arial"/>
          <w:color w:val="000000" w:themeColor="text1"/>
        </w:rPr>
      </w:pPr>
    </w:p>
    <w:p w14:paraId="2869CD6A" w14:textId="2028F2B5" w:rsidR="00D55C88" w:rsidRDefault="3D5CDE98" w:rsidP="3D5CDE98">
      <w:pPr>
        <w:spacing w:line="280" w:lineRule="atLeast"/>
        <w:rPr>
          <w:rFonts w:ascii="Arial" w:eastAsia="Arial" w:hAnsi="Arial" w:cs="Arial"/>
          <w:color w:val="000000" w:themeColor="text1"/>
        </w:rPr>
      </w:pPr>
      <w:r w:rsidRPr="3D5CDE98">
        <w:rPr>
          <w:rFonts w:ascii="Arial" w:eastAsia="Arial" w:hAnsi="Arial" w:cs="Arial"/>
          <w:color w:val="000000" w:themeColor="text1"/>
          <w:lang w:val="en-NZ"/>
        </w:rPr>
        <w:t>and/or</w:t>
      </w:r>
    </w:p>
    <w:p w14:paraId="59993DE8" w14:textId="6445A570" w:rsidR="00D55C88" w:rsidRDefault="00D55C88" w:rsidP="3D5CDE98">
      <w:pPr>
        <w:spacing w:line="280" w:lineRule="atLeast"/>
        <w:rPr>
          <w:rFonts w:ascii="Arial" w:eastAsia="Arial" w:hAnsi="Arial" w:cs="Arial"/>
          <w:color w:val="000000" w:themeColor="text1"/>
        </w:rPr>
      </w:pPr>
    </w:p>
    <w:p w14:paraId="33BC7E59" w14:textId="44973402" w:rsidR="00D55C88" w:rsidRDefault="3D5CDE98" w:rsidP="3D5CDE98">
      <w:pPr>
        <w:spacing w:line="280" w:lineRule="atLeast"/>
        <w:rPr>
          <w:rFonts w:ascii="Arial" w:eastAsia="Arial" w:hAnsi="Arial" w:cs="Arial"/>
          <w:color w:val="000000" w:themeColor="text1"/>
        </w:rPr>
      </w:pPr>
      <w:r w:rsidRPr="3D5CDE98">
        <w:rPr>
          <w:rFonts w:ascii="Arial" w:eastAsia="Arial" w:hAnsi="Arial" w:cs="Arial"/>
          <w:color w:val="000000" w:themeColor="text1"/>
          <w:lang w:val="en-NZ"/>
        </w:rPr>
        <w:t>Caregiver signature: ________________________</w:t>
      </w:r>
      <w:proofErr w:type="gramStart"/>
      <w:r w:rsidRPr="3D5CDE98">
        <w:rPr>
          <w:rFonts w:ascii="Arial" w:eastAsia="Arial" w:hAnsi="Arial" w:cs="Arial"/>
          <w:color w:val="000000" w:themeColor="text1"/>
          <w:lang w:val="en-NZ"/>
        </w:rPr>
        <w:t>_  Date</w:t>
      </w:r>
      <w:proofErr w:type="gramEnd"/>
      <w:r w:rsidRPr="3D5CDE98">
        <w:rPr>
          <w:rFonts w:ascii="Arial" w:eastAsia="Arial" w:hAnsi="Arial" w:cs="Arial"/>
          <w:color w:val="000000" w:themeColor="text1"/>
          <w:lang w:val="en-NZ"/>
        </w:rPr>
        <w:t>:  _________________</w:t>
      </w:r>
    </w:p>
    <w:p w14:paraId="72BCE574" w14:textId="64A88289" w:rsidR="00D55C88" w:rsidRPr="00BE4B43" w:rsidRDefault="003A6821" w:rsidP="3D5CDE98">
      <w:pPr>
        <w:spacing w:after="320" w:line="280" w:lineRule="atLeast"/>
        <w:rPr>
          <w:rFonts w:ascii="Arial" w:eastAsia="Arial" w:hAnsi="Arial" w:cs="Arial"/>
          <w:b/>
          <w:bCs/>
          <w:color w:val="000000" w:themeColor="text1"/>
        </w:rPr>
      </w:pPr>
      <w:r w:rsidRPr="00BE4B43">
        <w:rPr>
          <w:rFonts w:ascii="Arial" w:hAnsi="Arial" w:cs="Arial"/>
        </w:rPr>
        <w:br w:type="page"/>
      </w:r>
      <w:r w:rsidR="3D5CDE98" w:rsidRPr="00BE4B43">
        <w:rPr>
          <w:rFonts w:ascii="Arial" w:hAnsi="Arial" w:cs="Arial"/>
          <w:b/>
          <w:bCs/>
        </w:rPr>
        <w:lastRenderedPageBreak/>
        <w:t>PART B - CONFIRMATION THAT GAS IS REQUIRED</w:t>
      </w:r>
    </w:p>
    <w:p w14:paraId="582CAC42" w14:textId="05C0F74C" w:rsidR="00D55C88" w:rsidRDefault="3D5CDE98" w:rsidP="3D5CDE98">
      <w:pPr>
        <w:spacing w:after="320" w:line="280" w:lineRule="atLeast"/>
        <w:rPr>
          <w:rFonts w:ascii="Arial" w:eastAsia="Arial" w:hAnsi="Arial" w:cs="Arial"/>
          <w:color w:val="000000" w:themeColor="text1"/>
        </w:rPr>
      </w:pPr>
      <w:r w:rsidRPr="3D5CDE98">
        <w:rPr>
          <w:rFonts w:ascii="Arial" w:eastAsia="Arial" w:hAnsi="Arial" w:cs="Arial"/>
          <w:color w:val="000000" w:themeColor="text1"/>
          <w:lang w:val="en-NZ"/>
        </w:rPr>
        <w:t>I certify that ______________________________ (patient’s name) with NHI number ____________________ is:</w:t>
      </w:r>
    </w:p>
    <w:p w14:paraId="71A2F8DF" w14:textId="4719F44D" w:rsidR="00D55C88" w:rsidRDefault="3D5CDE98" w:rsidP="3D5CDE98">
      <w:pPr>
        <w:pStyle w:val="ListParagraph"/>
        <w:numPr>
          <w:ilvl w:val="2"/>
          <w:numId w:val="3"/>
        </w:numPr>
        <w:spacing w:after="320" w:line="320" w:lineRule="atLeast"/>
        <w:rPr>
          <w:rFonts w:eastAsiaTheme="minorEastAsia"/>
          <w:color w:val="000000" w:themeColor="text1"/>
        </w:rPr>
      </w:pPr>
      <w:r w:rsidRPr="3D5CDE98">
        <w:rPr>
          <w:rFonts w:ascii="Arial" w:eastAsia="Arial" w:hAnsi="Arial" w:cs="Arial"/>
          <w:color w:val="000000" w:themeColor="text1"/>
          <w:lang w:val="en-NZ"/>
        </w:rPr>
        <w:t xml:space="preserve">using natural gas or LPG dependent critical medical equipment (CGME); and </w:t>
      </w:r>
    </w:p>
    <w:p w14:paraId="1719E77B" w14:textId="0D3C62A0" w:rsidR="00D55C88" w:rsidRDefault="3D5CDE98" w:rsidP="3D5CDE98">
      <w:pPr>
        <w:pStyle w:val="ListParagraph"/>
        <w:numPr>
          <w:ilvl w:val="2"/>
          <w:numId w:val="3"/>
        </w:numPr>
        <w:spacing w:after="320" w:line="320" w:lineRule="atLeast"/>
        <w:rPr>
          <w:rFonts w:eastAsiaTheme="minorEastAsia"/>
          <w:color w:val="000000" w:themeColor="text1"/>
        </w:rPr>
      </w:pPr>
      <w:r w:rsidRPr="3D5CDE98">
        <w:rPr>
          <w:rFonts w:ascii="Arial" w:eastAsia="Arial" w:hAnsi="Arial" w:cs="Arial"/>
          <w:color w:val="000000" w:themeColor="text1"/>
          <w:lang w:val="en-NZ"/>
        </w:rPr>
        <w:t>at some point in the future may be dependent on the CGME to the extent that disconnection may result in loss of life or serious harm. (If so, the patient is a potentially medically dependent consumer of gas</w:t>
      </w:r>
      <w:r w:rsidRPr="3D5CDE98">
        <w:rPr>
          <w:rFonts w:ascii="Arial" w:eastAsia="Arial" w:hAnsi="Arial" w:cs="Arial"/>
          <w:color w:val="000000" w:themeColor="text1"/>
          <w:vertAlign w:val="superscript"/>
          <w:lang w:val="en-NZ"/>
        </w:rPr>
        <w:t>1</w:t>
      </w:r>
      <w:r w:rsidRPr="3D5CDE98">
        <w:rPr>
          <w:rFonts w:ascii="Arial" w:eastAsia="Arial" w:hAnsi="Arial" w:cs="Arial"/>
          <w:color w:val="000000" w:themeColor="text1"/>
          <w:lang w:val="en-NZ"/>
        </w:rPr>
        <w:t>.)</w:t>
      </w:r>
    </w:p>
    <w:p w14:paraId="308A5C6F" w14:textId="3AF87EE2" w:rsidR="00D55C88" w:rsidRDefault="3D5CDE98" w:rsidP="3D5CDE98">
      <w:pPr>
        <w:spacing w:after="320" w:line="280" w:lineRule="atLeast"/>
        <w:rPr>
          <w:rFonts w:ascii="Arial" w:eastAsia="Arial" w:hAnsi="Arial" w:cs="Arial"/>
          <w:color w:val="000000" w:themeColor="text1"/>
        </w:rPr>
      </w:pPr>
      <w:r w:rsidRPr="3D5CDE98">
        <w:rPr>
          <w:rFonts w:ascii="Arial" w:eastAsia="Arial" w:hAnsi="Arial" w:cs="Arial"/>
          <w:color w:val="000000" w:themeColor="text1"/>
          <w:lang w:val="en-NZ"/>
        </w:rPr>
        <w:t xml:space="preserve">I also certify that the patient listed above has been provided knowledge, </w:t>
      </w:r>
      <w:proofErr w:type="gramStart"/>
      <w:r w:rsidRPr="3D5CDE98">
        <w:rPr>
          <w:rFonts w:ascii="Arial" w:eastAsia="Arial" w:hAnsi="Arial" w:cs="Arial"/>
          <w:color w:val="000000" w:themeColor="text1"/>
          <w:lang w:val="en-NZ"/>
        </w:rPr>
        <w:t>training</w:t>
      </w:r>
      <w:proofErr w:type="gramEnd"/>
      <w:r w:rsidRPr="3D5CDE98">
        <w:rPr>
          <w:rFonts w:ascii="Arial" w:eastAsia="Arial" w:hAnsi="Arial" w:cs="Arial"/>
          <w:color w:val="000000" w:themeColor="text1"/>
          <w:lang w:val="en-NZ"/>
        </w:rPr>
        <w:t xml:space="preserve"> and support, in accordance with appropriate clinical practice:</w:t>
      </w:r>
    </w:p>
    <w:p w14:paraId="56456AF2" w14:textId="2A62213B" w:rsidR="00D55C88" w:rsidRDefault="3D5CDE98" w:rsidP="3D5CDE98">
      <w:pPr>
        <w:pStyle w:val="ListParagraph"/>
        <w:numPr>
          <w:ilvl w:val="2"/>
          <w:numId w:val="3"/>
        </w:numPr>
        <w:spacing w:after="320" w:line="320" w:lineRule="atLeast"/>
        <w:rPr>
          <w:rFonts w:eastAsiaTheme="minorEastAsia"/>
          <w:color w:val="000000" w:themeColor="text1"/>
        </w:rPr>
      </w:pPr>
      <w:r w:rsidRPr="3D5CDE98">
        <w:rPr>
          <w:rFonts w:ascii="Arial" w:eastAsia="Arial" w:hAnsi="Arial" w:cs="Arial"/>
          <w:color w:val="000000" w:themeColor="text1"/>
          <w:lang w:val="en-NZ"/>
        </w:rPr>
        <w:t>for the use of the CGME; and</w:t>
      </w:r>
    </w:p>
    <w:p w14:paraId="37B03F50" w14:textId="205CFF62" w:rsidR="00D55C88" w:rsidRDefault="3D5CDE98" w:rsidP="3D5CDE98">
      <w:pPr>
        <w:pStyle w:val="ListParagraph"/>
        <w:numPr>
          <w:ilvl w:val="2"/>
          <w:numId w:val="3"/>
        </w:numPr>
        <w:spacing w:after="320" w:line="320" w:lineRule="atLeast"/>
        <w:rPr>
          <w:rFonts w:eastAsiaTheme="minorEastAsia"/>
          <w:color w:val="000000" w:themeColor="text1"/>
        </w:rPr>
      </w:pPr>
      <w:r w:rsidRPr="3D5CDE98">
        <w:rPr>
          <w:rFonts w:ascii="Arial" w:eastAsia="Arial" w:hAnsi="Arial" w:cs="Arial"/>
          <w:color w:val="000000" w:themeColor="text1"/>
          <w:lang w:val="en-NZ"/>
        </w:rPr>
        <w:t>what to do in an emergency, including when the supply of gas may be interrupted for any reason.</w:t>
      </w:r>
    </w:p>
    <w:p w14:paraId="0D8F115D" w14:textId="472FD99A" w:rsidR="00D55C88" w:rsidRDefault="3D5CDE98" w:rsidP="3D5CDE98">
      <w:pPr>
        <w:spacing w:after="320" w:line="240" w:lineRule="auto"/>
        <w:jc w:val="both"/>
        <w:rPr>
          <w:rFonts w:ascii="Arial" w:eastAsia="Arial" w:hAnsi="Arial" w:cs="Arial"/>
          <w:color w:val="000000" w:themeColor="text1"/>
        </w:rPr>
      </w:pPr>
      <w:r w:rsidRPr="3D5CDE98">
        <w:rPr>
          <w:rFonts w:ascii="Arial" w:eastAsia="Arial" w:hAnsi="Arial" w:cs="Arial"/>
          <w:color w:val="000000" w:themeColor="text1"/>
          <w:lang w:val="en-NZ"/>
        </w:rPr>
        <w:t>Where:</w:t>
      </w:r>
    </w:p>
    <w:p w14:paraId="066B5FCD" w14:textId="3F4F70B0" w:rsidR="00D55C88" w:rsidRDefault="3D5CDE98" w:rsidP="3D5CDE98">
      <w:pPr>
        <w:pStyle w:val="ListParagraph"/>
        <w:numPr>
          <w:ilvl w:val="2"/>
          <w:numId w:val="3"/>
        </w:numPr>
        <w:spacing w:after="320" w:line="320" w:lineRule="atLeast"/>
        <w:rPr>
          <w:rFonts w:eastAsiaTheme="minorEastAsia"/>
          <w:color w:val="000000" w:themeColor="text1"/>
        </w:rPr>
      </w:pPr>
      <w:r w:rsidRPr="3D5CDE98">
        <w:rPr>
          <w:rFonts w:ascii="Arial" w:eastAsia="Arial" w:hAnsi="Arial" w:cs="Arial"/>
          <w:color w:val="000000" w:themeColor="text1"/>
          <w:lang w:val="en-NZ"/>
        </w:rPr>
        <w:t>Critical medical support is defined as support which, in the opinion of a DHB, private hospital or GP, is required to prevent loss of life or serious harm; and</w:t>
      </w:r>
    </w:p>
    <w:p w14:paraId="45C536AE" w14:textId="5BF27947" w:rsidR="00D55C88" w:rsidRDefault="3D5CDE98" w:rsidP="3D5CDE98">
      <w:pPr>
        <w:pStyle w:val="ListParagraph"/>
        <w:numPr>
          <w:ilvl w:val="2"/>
          <w:numId w:val="3"/>
        </w:numPr>
        <w:spacing w:after="320" w:line="320" w:lineRule="atLeast"/>
        <w:rPr>
          <w:rFonts w:eastAsiaTheme="minorEastAsia"/>
          <w:color w:val="000000" w:themeColor="text1"/>
        </w:rPr>
      </w:pPr>
      <w:r w:rsidRPr="3D5CDE98">
        <w:rPr>
          <w:rFonts w:ascii="Arial" w:eastAsia="Arial" w:hAnsi="Arial" w:cs="Arial"/>
          <w:color w:val="000000" w:themeColor="text1"/>
          <w:lang w:val="en-NZ"/>
        </w:rPr>
        <w:t xml:space="preserve">CGME is defined as any equipment supplied or prescribed by a DHB, private hospital or GP, which requires natural gas or LPG to provide critical medical support to a </w:t>
      </w:r>
      <w:proofErr w:type="gramStart"/>
      <w:r w:rsidRPr="3D5CDE98">
        <w:rPr>
          <w:rFonts w:ascii="Arial" w:eastAsia="Arial" w:hAnsi="Arial" w:cs="Arial"/>
          <w:color w:val="000000" w:themeColor="text1"/>
          <w:lang w:val="en-NZ"/>
        </w:rPr>
        <w:t>person, and</w:t>
      </w:r>
      <w:proofErr w:type="gramEnd"/>
      <w:r w:rsidRPr="3D5CDE98">
        <w:rPr>
          <w:rFonts w:ascii="Arial" w:eastAsia="Arial" w:hAnsi="Arial" w:cs="Arial"/>
          <w:color w:val="000000" w:themeColor="text1"/>
          <w:lang w:val="en-NZ"/>
        </w:rPr>
        <w:t xml:space="preserve"> includes other gas-fuelled equipment needed to support either the CGME or the critical treatment regime (e.g., gas-fuelled space heating, water heating or refrigeration, where the same is needed to support a critical care treatment regime).</w:t>
      </w:r>
    </w:p>
    <w:p w14:paraId="3D55776C" w14:textId="106352EA" w:rsidR="00D55C88" w:rsidRDefault="3D5CDE98" w:rsidP="3D5CDE98">
      <w:pPr>
        <w:spacing w:after="320" w:line="280" w:lineRule="atLeast"/>
        <w:jc w:val="both"/>
        <w:rPr>
          <w:rFonts w:ascii="Arial" w:eastAsia="Arial" w:hAnsi="Arial" w:cs="Arial"/>
          <w:color w:val="000000" w:themeColor="text1"/>
        </w:rPr>
      </w:pPr>
      <w:r w:rsidRPr="3D5CDE98">
        <w:rPr>
          <w:rFonts w:ascii="Arial" w:eastAsia="Arial" w:hAnsi="Arial" w:cs="Arial"/>
          <w:b/>
          <w:bCs/>
          <w:color w:val="000000" w:themeColor="text1"/>
          <w:lang w:val="en-NZ"/>
        </w:rPr>
        <w:t>Note</w:t>
      </w:r>
      <w:r w:rsidRPr="3D5CDE98">
        <w:rPr>
          <w:rFonts w:ascii="Arial" w:eastAsia="Arial" w:hAnsi="Arial" w:cs="Arial"/>
          <w:color w:val="000000" w:themeColor="text1"/>
          <w:lang w:val="en-NZ"/>
        </w:rPr>
        <w:t xml:space="preserve">: The patient’s gas retailer may seek advice on the patient's status as </w:t>
      </w:r>
      <w:proofErr w:type="gramStart"/>
      <w:r w:rsidRPr="3D5CDE98">
        <w:rPr>
          <w:rFonts w:ascii="Arial" w:eastAsia="Arial" w:hAnsi="Arial" w:cs="Arial"/>
          <w:color w:val="000000" w:themeColor="text1"/>
          <w:lang w:val="en-NZ"/>
        </w:rPr>
        <w:t>a</w:t>
      </w:r>
      <w:proofErr w:type="gramEnd"/>
      <w:r w:rsidRPr="3D5CDE98">
        <w:rPr>
          <w:rFonts w:ascii="Arial" w:eastAsia="Arial" w:hAnsi="Arial" w:cs="Arial"/>
          <w:color w:val="000000" w:themeColor="text1"/>
          <w:lang w:val="en-NZ"/>
        </w:rPr>
        <w:t xml:space="preserve"> MDC if at any point in the future the patient faces disconnection.</w:t>
      </w:r>
    </w:p>
    <w:p w14:paraId="50FC37FC" w14:textId="16E739BB" w:rsidR="00D55C88" w:rsidRDefault="3D5CDE98" w:rsidP="3D5CDE98">
      <w:pPr>
        <w:tabs>
          <w:tab w:val="left" w:pos="2310"/>
        </w:tabs>
        <w:spacing w:after="320" w:line="280" w:lineRule="atLeast"/>
        <w:rPr>
          <w:rFonts w:ascii="Arial" w:eastAsia="Arial" w:hAnsi="Arial" w:cs="Arial"/>
          <w:color w:val="000000" w:themeColor="text1"/>
        </w:rPr>
      </w:pPr>
      <w:r w:rsidRPr="3D5CDE98">
        <w:rPr>
          <w:rFonts w:ascii="Arial" w:eastAsia="Arial" w:hAnsi="Arial" w:cs="Arial"/>
          <w:color w:val="000000" w:themeColor="text1"/>
          <w:lang w:val="en-NZ"/>
        </w:rPr>
        <w:t>Date: __________________</w:t>
      </w:r>
    </w:p>
    <w:p w14:paraId="07012F8D" w14:textId="4BDE349B" w:rsidR="00D55C88" w:rsidRDefault="3D5CDE98" w:rsidP="3D5CDE98">
      <w:pPr>
        <w:spacing w:after="320" w:line="280" w:lineRule="atLeast"/>
        <w:rPr>
          <w:rFonts w:ascii="Arial" w:eastAsia="Arial" w:hAnsi="Arial" w:cs="Arial"/>
          <w:color w:val="000000" w:themeColor="text1"/>
        </w:rPr>
      </w:pPr>
      <w:r w:rsidRPr="3D5CDE98">
        <w:rPr>
          <w:rFonts w:ascii="Arial" w:eastAsia="Arial" w:hAnsi="Arial" w:cs="Arial"/>
          <w:color w:val="000000" w:themeColor="text1"/>
          <w:lang w:val="en-NZ"/>
        </w:rPr>
        <w:t xml:space="preserve">Name of DHB/private hospital/GP:  </w:t>
      </w:r>
    </w:p>
    <w:p w14:paraId="402D537D" w14:textId="2F1D05E4" w:rsidR="00D55C88" w:rsidRDefault="3D5CDE98" w:rsidP="3D5CDE98">
      <w:pPr>
        <w:spacing w:after="320" w:line="280" w:lineRule="atLeast"/>
        <w:rPr>
          <w:rFonts w:ascii="Arial" w:eastAsia="Arial" w:hAnsi="Arial" w:cs="Arial"/>
          <w:color w:val="000000" w:themeColor="text1"/>
        </w:rPr>
      </w:pPr>
      <w:r w:rsidRPr="3D5CDE98">
        <w:rPr>
          <w:rFonts w:ascii="Arial" w:eastAsia="Arial" w:hAnsi="Arial" w:cs="Arial"/>
          <w:color w:val="000000" w:themeColor="text1"/>
          <w:lang w:val="en-NZ"/>
        </w:rPr>
        <w:t>______________________________________________________________________</w:t>
      </w:r>
    </w:p>
    <w:p w14:paraId="4661732A" w14:textId="4592DC43" w:rsidR="00D55C88" w:rsidRDefault="3D5CDE98" w:rsidP="3D5CDE98">
      <w:pPr>
        <w:spacing w:after="320" w:line="280" w:lineRule="atLeast"/>
        <w:rPr>
          <w:rFonts w:ascii="Arial" w:eastAsia="Arial" w:hAnsi="Arial" w:cs="Arial"/>
          <w:color w:val="000000" w:themeColor="text1"/>
        </w:rPr>
      </w:pPr>
      <w:r w:rsidRPr="3D5CDE98">
        <w:rPr>
          <w:rFonts w:ascii="Arial" w:eastAsia="Arial" w:hAnsi="Arial" w:cs="Arial"/>
          <w:color w:val="000000" w:themeColor="text1"/>
          <w:lang w:val="en-NZ"/>
        </w:rPr>
        <w:t xml:space="preserve">Name of the health practitioner treating the patient (including designation): </w:t>
      </w:r>
    </w:p>
    <w:p w14:paraId="00282AE0" w14:textId="5789527A" w:rsidR="00D55C88" w:rsidRDefault="3D5CDE98" w:rsidP="3D5CDE98">
      <w:pPr>
        <w:spacing w:after="320" w:line="280" w:lineRule="atLeast"/>
        <w:rPr>
          <w:rFonts w:ascii="Arial" w:eastAsia="Arial" w:hAnsi="Arial" w:cs="Arial"/>
          <w:color w:val="000000" w:themeColor="text1"/>
        </w:rPr>
      </w:pPr>
      <w:r w:rsidRPr="3D5CDE98">
        <w:rPr>
          <w:rFonts w:ascii="Arial" w:eastAsia="Arial" w:hAnsi="Arial" w:cs="Arial"/>
          <w:color w:val="000000" w:themeColor="text1"/>
          <w:lang w:val="en-NZ"/>
        </w:rPr>
        <w:t>_______________________________________________________________________</w:t>
      </w:r>
    </w:p>
    <w:p w14:paraId="15DB4EF1" w14:textId="5A2AC490" w:rsidR="00D55C88" w:rsidRDefault="3D5CDE98" w:rsidP="003A6821">
      <w:pPr>
        <w:keepNext/>
        <w:spacing w:after="320" w:line="280" w:lineRule="atLeast"/>
        <w:rPr>
          <w:rFonts w:ascii="Arial" w:eastAsia="Arial" w:hAnsi="Arial" w:cs="Arial"/>
          <w:color w:val="000000" w:themeColor="text1"/>
        </w:rPr>
      </w:pPr>
      <w:r w:rsidRPr="3D5CDE98">
        <w:rPr>
          <w:rFonts w:ascii="Arial" w:eastAsia="Arial" w:hAnsi="Arial" w:cs="Arial"/>
          <w:color w:val="000000" w:themeColor="text1"/>
          <w:lang w:val="en-NZ"/>
        </w:rPr>
        <w:lastRenderedPageBreak/>
        <w:t xml:space="preserve">Signature of the health practitioner treating the patient: </w:t>
      </w:r>
    </w:p>
    <w:p w14:paraId="4AED5AC2" w14:textId="6AD45ECF" w:rsidR="00D55C88" w:rsidRDefault="3D5CDE98" w:rsidP="003A6821">
      <w:pPr>
        <w:keepNext/>
        <w:spacing w:after="320" w:line="280" w:lineRule="atLeast"/>
        <w:rPr>
          <w:rFonts w:ascii="Arial" w:eastAsia="Arial" w:hAnsi="Arial" w:cs="Arial"/>
          <w:color w:val="000000" w:themeColor="text1"/>
        </w:rPr>
      </w:pPr>
      <w:r w:rsidRPr="3D5CDE98">
        <w:rPr>
          <w:rFonts w:ascii="Arial" w:eastAsia="Arial" w:hAnsi="Arial" w:cs="Arial"/>
          <w:color w:val="000000" w:themeColor="text1"/>
          <w:lang w:val="en-NZ"/>
        </w:rPr>
        <w:t>_______________________________________________________________________</w:t>
      </w:r>
    </w:p>
    <w:p w14:paraId="62E5C09E" w14:textId="07194A70" w:rsidR="00D55C88" w:rsidRDefault="3D5CDE98" w:rsidP="3D5CDE98">
      <w:pPr>
        <w:spacing w:after="320" w:line="280" w:lineRule="atLeast"/>
        <w:rPr>
          <w:rFonts w:ascii="Arial" w:eastAsia="Arial" w:hAnsi="Arial" w:cs="Arial"/>
          <w:color w:val="000000" w:themeColor="text1"/>
        </w:rPr>
      </w:pPr>
      <w:r w:rsidRPr="3D5CDE98">
        <w:rPr>
          <w:rFonts w:ascii="Arial" w:eastAsia="Arial" w:hAnsi="Arial" w:cs="Arial"/>
          <w:color w:val="000000" w:themeColor="text1"/>
          <w:lang w:val="en-NZ"/>
        </w:rPr>
        <w:t xml:space="preserve">OR </w:t>
      </w:r>
    </w:p>
    <w:p w14:paraId="053B9F56" w14:textId="7D5FDC21" w:rsidR="00D55C88" w:rsidRDefault="3D5CDE98" w:rsidP="3D5CDE98">
      <w:pPr>
        <w:spacing w:after="320" w:line="280" w:lineRule="atLeast"/>
        <w:rPr>
          <w:rFonts w:ascii="Arial" w:eastAsia="Arial" w:hAnsi="Arial" w:cs="Arial"/>
          <w:color w:val="000000" w:themeColor="text1"/>
        </w:rPr>
      </w:pPr>
      <w:r w:rsidRPr="3D5CDE98">
        <w:rPr>
          <w:rFonts w:ascii="Arial" w:eastAsia="Arial" w:hAnsi="Arial" w:cs="Arial"/>
          <w:color w:val="000000" w:themeColor="text1"/>
          <w:lang w:val="en-NZ"/>
        </w:rPr>
        <w:t>Name of another health practitioner, signing on behalf of the health practitioner treating the patient (including designation):</w:t>
      </w:r>
    </w:p>
    <w:p w14:paraId="7D58A086" w14:textId="45D6BA7F" w:rsidR="00D55C88" w:rsidRDefault="3D5CDE98" w:rsidP="3D5CDE98">
      <w:pPr>
        <w:spacing w:after="320" w:line="280" w:lineRule="atLeast"/>
        <w:rPr>
          <w:rFonts w:ascii="Arial" w:eastAsia="Arial" w:hAnsi="Arial" w:cs="Arial"/>
          <w:color w:val="000000" w:themeColor="text1"/>
        </w:rPr>
      </w:pPr>
      <w:r w:rsidRPr="3D5CDE98">
        <w:rPr>
          <w:rFonts w:ascii="Arial" w:eastAsia="Arial" w:hAnsi="Arial" w:cs="Arial"/>
          <w:color w:val="000000" w:themeColor="text1"/>
          <w:lang w:val="en-NZ"/>
        </w:rPr>
        <w:t>_______________________________________________________________________</w:t>
      </w:r>
    </w:p>
    <w:p w14:paraId="37CD3E03" w14:textId="567E20DE" w:rsidR="00D55C88" w:rsidRDefault="3D5CDE98" w:rsidP="3D5CDE98">
      <w:pPr>
        <w:spacing w:after="320" w:line="280" w:lineRule="atLeast"/>
        <w:rPr>
          <w:rFonts w:ascii="Arial" w:eastAsia="Arial" w:hAnsi="Arial" w:cs="Arial"/>
          <w:color w:val="000000" w:themeColor="text1"/>
        </w:rPr>
      </w:pPr>
      <w:r w:rsidRPr="3D5CDE98">
        <w:rPr>
          <w:rFonts w:ascii="Arial" w:eastAsia="Arial" w:hAnsi="Arial" w:cs="Arial"/>
          <w:color w:val="000000" w:themeColor="text1"/>
          <w:lang w:val="en-NZ"/>
        </w:rPr>
        <w:t>Signature:</w:t>
      </w:r>
      <w:r w:rsidR="003A6821">
        <w:tab/>
      </w:r>
      <w:r w:rsidR="003A6821">
        <w:tab/>
      </w:r>
      <w:r w:rsidR="003A6821">
        <w:tab/>
      </w:r>
      <w:r w:rsidR="003A6821">
        <w:tab/>
      </w:r>
      <w:r w:rsidRPr="3D5CDE98">
        <w:rPr>
          <w:rFonts w:ascii="Arial" w:eastAsia="Arial" w:hAnsi="Arial" w:cs="Arial"/>
          <w:color w:val="000000" w:themeColor="text1"/>
          <w:lang w:val="en-NZ"/>
        </w:rPr>
        <w:t xml:space="preserve"> </w:t>
      </w:r>
    </w:p>
    <w:p w14:paraId="1331CE8C" w14:textId="211A0466" w:rsidR="00D55C88" w:rsidRDefault="3D5CDE98" w:rsidP="3D5CDE98">
      <w:pPr>
        <w:spacing w:after="320" w:line="280" w:lineRule="atLeast"/>
        <w:rPr>
          <w:rFonts w:ascii="Arial" w:eastAsia="Arial" w:hAnsi="Arial" w:cs="Arial"/>
          <w:color w:val="000000" w:themeColor="text1"/>
        </w:rPr>
      </w:pPr>
      <w:r w:rsidRPr="3D5CDE98">
        <w:rPr>
          <w:rFonts w:ascii="Arial" w:eastAsia="Arial" w:hAnsi="Arial" w:cs="Arial"/>
          <w:color w:val="000000" w:themeColor="text1"/>
          <w:lang w:val="en-NZ"/>
        </w:rPr>
        <w:t>______________________________________________________________________</w:t>
      </w:r>
    </w:p>
    <w:p w14:paraId="2FA476FF" w14:textId="002F52EF" w:rsidR="00D55C88" w:rsidRDefault="00D55C88" w:rsidP="3D5CDE98">
      <w:pPr>
        <w:spacing w:after="320" w:line="280" w:lineRule="atLeast"/>
        <w:rPr>
          <w:rFonts w:ascii="Arial" w:eastAsia="Arial" w:hAnsi="Arial" w:cs="Arial"/>
          <w:color w:val="000000" w:themeColor="text1"/>
        </w:rPr>
      </w:pPr>
    </w:p>
    <w:p w14:paraId="666E58E6" w14:textId="590872F0" w:rsidR="00D55C88" w:rsidRDefault="3D5CDE98" w:rsidP="3D5CDE98">
      <w:pPr>
        <w:spacing w:after="320" w:line="280" w:lineRule="atLeast"/>
        <w:rPr>
          <w:rFonts w:ascii="Arial" w:eastAsia="Arial" w:hAnsi="Arial" w:cs="Arial"/>
          <w:color w:val="000000" w:themeColor="text1"/>
        </w:rPr>
      </w:pPr>
      <w:r w:rsidRPr="3D5CDE98">
        <w:rPr>
          <w:rFonts w:ascii="Arial" w:eastAsia="Arial" w:hAnsi="Arial" w:cs="Arial"/>
          <w:color w:val="000000" w:themeColor="text1"/>
          <w:lang w:val="en-NZ"/>
        </w:rPr>
        <w:t xml:space="preserve">Contact number and/or email address of signatory: </w:t>
      </w:r>
    </w:p>
    <w:p w14:paraId="65EE848F" w14:textId="581A1D02" w:rsidR="00D55C88" w:rsidRDefault="3D5CDE98" w:rsidP="3D5CDE98">
      <w:pPr>
        <w:spacing w:after="320" w:line="280" w:lineRule="atLeast"/>
        <w:rPr>
          <w:rFonts w:ascii="Arial" w:eastAsia="Arial" w:hAnsi="Arial" w:cs="Arial"/>
          <w:color w:val="000000" w:themeColor="text1"/>
        </w:rPr>
      </w:pPr>
      <w:r w:rsidRPr="3D5CDE98">
        <w:rPr>
          <w:rFonts w:ascii="Arial" w:eastAsia="Arial" w:hAnsi="Arial" w:cs="Arial"/>
          <w:color w:val="000000" w:themeColor="text1"/>
          <w:lang w:val="en-NZ"/>
        </w:rPr>
        <w:t>_______________________________________________________________________</w:t>
      </w:r>
    </w:p>
    <w:p w14:paraId="4E99724D" w14:textId="7DBBD2F9" w:rsidR="00D55C88" w:rsidRDefault="00D55C88" w:rsidP="3D5CDE98">
      <w:pPr>
        <w:spacing w:after="320" w:line="280" w:lineRule="atLeast"/>
        <w:jc w:val="both"/>
        <w:rPr>
          <w:rFonts w:ascii="Arial" w:eastAsia="Arial" w:hAnsi="Arial" w:cs="Arial"/>
          <w:color w:val="000000" w:themeColor="text1"/>
        </w:rPr>
      </w:pPr>
    </w:p>
    <w:p w14:paraId="255EF44F" w14:textId="03DEE64D" w:rsidR="00D55C88" w:rsidRDefault="3D5CDE98" w:rsidP="3D5CDE98">
      <w:pPr>
        <w:spacing w:after="320" w:line="240" w:lineRule="auto"/>
        <w:jc w:val="both"/>
        <w:rPr>
          <w:rFonts w:ascii="Arial" w:eastAsia="Arial" w:hAnsi="Arial" w:cs="Arial"/>
          <w:color w:val="000000" w:themeColor="text1"/>
        </w:rPr>
      </w:pPr>
      <w:r w:rsidRPr="3D5CDE98">
        <w:rPr>
          <w:rFonts w:ascii="Arial" w:eastAsia="Arial" w:hAnsi="Arial" w:cs="Arial"/>
          <w:b/>
          <w:bCs/>
          <w:color w:val="000000" w:themeColor="text1"/>
          <w:lang w:val="en-NZ"/>
        </w:rPr>
        <w:t>Disclaimer:</w:t>
      </w:r>
      <w:r w:rsidRPr="3D5CDE98">
        <w:rPr>
          <w:rFonts w:ascii="Arial" w:eastAsia="Arial" w:hAnsi="Arial" w:cs="Arial"/>
          <w:color w:val="000000" w:themeColor="text1"/>
          <w:lang w:val="en-NZ"/>
        </w:rPr>
        <w:t xml:space="preserve"> The DHB/private hospital/GP/issuer of this Notice of Potential MDC Status on behalf of the patient, takes no responsibility for any debts incurred by the patient in relation to transactions or arrangements </w:t>
      </w:r>
      <w:proofErr w:type="gramStart"/>
      <w:r w:rsidRPr="3D5CDE98">
        <w:rPr>
          <w:rFonts w:ascii="Arial" w:eastAsia="Arial" w:hAnsi="Arial" w:cs="Arial"/>
          <w:color w:val="000000" w:themeColor="text1"/>
          <w:lang w:val="en-NZ"/>
        </w:rPr>
        <w:t>entered into</w:t>
      </w:r>
      <w:proofErr w:type="gramEnd"/>
      <w:r w:rsidRPr="3D5CDE98">
        <w:rPr>
          <w:rFonts w:ascii="Arial" w:eastAsia="Arial" w:hAnsi="Arial" w:cs="Arial"/>
          <w:color w:val="000000" w:themeColor="text1"/>
          <w:lang w:val="en-NZ"/>
        </w:rPr>
        <w:t xml:space="preserve"> by the patient with the gas retailer.</w:t>
      </w:r>
    </w:p>
    <w:p w14:paraId="250EEB98" w14:textId="54B11055" w:rsidR="00D55C88" w:rsidRDefault="3D5CDE98" w:rsidP="3D5CDE98">
      <w:pPr>
        <w:spacing w:line="280" w:lineRule="atLeast"/>
        <w:rPr>
          <w:rFonts w:ascii="Arial" w:eastAsia="Arial" w:hAnsi="Arial" w:cs="Arial"/>
          <w:color w:val="000000" w:themeColor="text1"/>
        </w:rPr>
      </w:pPr>
      <w:r w:rsidRPr="3D5CDE98">
        <w:rPr>
          <w:rFonts w:ascii="Arial" w:eastAsia="Arial" w:hAnsi="Arial" w:cs="Arial"/>
          <w:b/>
          <w:bCs/>
          <w:color w:val="000000" w:themeColor="text1"/>
          <w:lang w:val="en-NZ"/>
        </w:rPr>
        <w:t>ADDITIONAL:</w:t>
      </w:r>
    </w:p>
    <w:p w14:paraId="56383BC1" w14:textId="287431FE" w:rsidR="00D55C88" w:rsidRDefault="00D55C88" w:rsidP="3D5CDE98">
      <w:pPr>
        <w:spacing w:line="280" w:lineRule="atLeast"/>
        <w:rPr>
          <w:rFonts w:ascii="Arial" w:eastAsia="Arial" w:hAnsi="Arial" w:cs="Arial"/>
          <w:color w:val="000000" w:themeColor="text1"/>
        </w:rPr>
      </w:pPr>
    </w:p>
    <w:p w14:paraId="599F47AC" w14:textId="28EA9EA9" w:rsidR="00D55C88" w:rsidRDefault="3D5CDE98" w:rsidP="3D5CDE98">
      <w:pPr>
        <w:spacing w:line="240" w:lineRule="atLeast"/>
        <w:rPr>
          <w:rFonts w:ascii="Arial" w:eastAsia="Arial" w:hAnsi="Arial" w:cs="Arial"/>
          <w:color w:val="540000"/>
        </w:rPr>
      </w:pPr>
      <w:r w:rsidRPr="3D5CDE98">
        <w:rPr>
          <w:rFonts w:ascii="Arial" w:eastAsia="Arial" w:hAnsi="Arial" w:cs="Arial"/>
          <w:b/>
          <w:bCs/>
          <w:i/>
          <w:iCs/>
          <w:color w:val="540000"/>
          <w:lang w:val="en-NZ"/>
        </w:rPr>
        <w:t xml:space="preserve">Notice of Potential Medically Dependent Consumer Status </w:t>
      </w:r>
      <w:r w:rsidRPr="3D5CDE98">
        <w:rPr>
          <w:rFonts w:ascii="Arial" w:eastAsia="Arial" w:hAnsi="Arial" w:cs="Arial"/>
          <w:b/>
          <w:bCs/>
          <w:color w:val="540000"/>
          <w:lang w:val="en-NZ"/>
        </w:rPr>
        <w:t>(Notice of Potential MDC Status)</w:t>
      </w:r>
    </w:p>
    <w:p w14:paraId="20839CAA" w14:textId="145FB52A" w:rsidR="00D55C88" w:rsidRDefault="00D55C88" w:rsidP="3D5CDE98">
      <w:pPr>
        <w:spacing w:line="240" w:lineRule="auto"/>
        <w:rPr>
          <w:rFonts w:ascii="Arial" w:eastAsia="Arial" w:hAnsi="Arial" w:cs="Arial"/>
          <w:color w:val="000000" w:themeColor="text1"/>
        </w:rPr>
      </w:pPr>
    </w:p>
    <w:p w14:paraId="10D42469" w14:textId="63E96FBE" w:rsidR="00D55C88" w:rsidRDefault="3D5CDE98" w:rsidP="3D5CDE98">
      <w:pPr>
        <w:spacing w:after="120" w:line="280" w:lineRule="atLeast"/>
        <w:rPr>
          <w:rFonts w:ascii="Arial" w:eastAsia="Arial" w:hAnsi="Arial" w:cs="Arial"/>
          <w:color w:val="000000" w:themeColor="text1"/>
        </w:rPr>
      </w:pPr>
      <w:r w:rsidRPr="3D5CDE98">
        <w:rPr>
          <w:rFonts w:ascii="Arial" w:eastAsia="Arial" w:hAnsi="Arial" w:cs="Arial"/>
          <w:color w:val="000000" w:themeColor="text1"/>
          <w:lang w:val="en-NZ"/>
        </w:rPr>
        <w:t>The Notice of Potential MDC Status has 2 parts:</w:t>
      </w:r>
    </w:p>
    <w:p w14:paraId="345C0D5B" w14:textId="1D3CD9D5" w:rsidR="00D55C88" w:rsidRDefault="3D5CDE98" w:rsidP="3D5CDE98">
      <w:pPr>
        <w:spacing w:line="280" w:lineRule="atLeast"/>
        <w:rPr>
          <w:rFonts w:ascii="Arial" w:eastAsia="Arial" w:hAnsi="Arial" w:cs="Arial"/>
          <w:color w:val="000000" w:themeColor="text1"/>
        </w:rPr>
      </w:pPr>
      <w:r w:rsidRPr="3D5CDE98">
        <w:rPr>
          <w:rFonts w:ascii="Arial" w:eastAsia="Arial" w:hAnsi="Arial" w:cs="Arial"/>
          <w:b/>
          <w:bCs/>
          <w:color w:val="000000" w:themeColor="text1"/>
          <w:lang w:val="en-NZ"/>
        </w:rPr>
        <w:t>Part A</w:t>
      </w:r>
      <w:r w:rsidRPr="3D5CDE98">
        <w:rPr>
          <w:rFonts w:ascii="Arial" w:eastAsia="Arial" w:hAnsi="Arial" w:cs="Arial"/>
          <w:color w:val="000000" w:themeColor="text1"/>
          <w:lang w:val="en-NZ"/>
        </w:rPr>
        <w:t xml:space="preserve"> – to be completed by the patient/caregiver.</w:t>
      </w:r>
    </w:p>
    <w:p w14:paraId="24ABC697" w14:textId="54DF3154" w:rsidR="00D55C88" w:rsidRDefault="00D55C88" w:rsidP="3D5CDE98">
      <w:pPr>
        <w:spacing w:line="280" w:lineRule="atLeast"/>
        <w:rPr>
          <w:rFonts w:ascii="Arial" w:eastAsia="Arial" w:hAnsi="Arial" w:cs="Arial"/>
          <w:color w:val="000000" w:themeColor="text1"/>
        </w:rPr>
      </w:pPr>
    </w:p>
    <w:p w14:paraId="61C35DA4" w14:textId="3D9E13E9" w:rsidR="00D55C88" w:rsidRDefault="3D5CDE98" w:rsidP="3D5CDE98">
      <w:pPr>
        <w:spacing w:line="280" w:lineRule="atLeast"/>
        <w:rPr>
          <w:rFonts w:ascii="Arial" w:eastAsia="Arial" w:hAnsi="Arial" w:cs="Arial"/>
          <w:color w:val="000000" w:themeColor="text1"/>
        </w:rPr>
      </w:pPr>
      <w:r w:rsidRPr="3D5CDE98">
        <w:rPr>
          <w:rFonts w:ascii="Arial" w:eastAsia="Arial" w:hAnsi="Arial" w:cs="Arial"/>
          <w:color w:val="000000" w:themeColor="text1"/>
          <w:lang w:val="en-NZ"/>
        </w:rPr>
        <w:t>The DHBs, private hospitals and GPs can assist retailers by checking that the patient/caregiver:</w:t>
      </w:r>
    </w:p>
    <w:p w14:paraId="560922DF" w14:textId="518B7771" w:rsidR="00D55C88" w:rsidRDefault="3D5CDE98" w:rsidP="3D5CDE98">
      <w:pPr>
        <w:pStyle w:val="ListParagraph"/>
        <w:numPr>
          <w:ilvl w:val="0"/>
          <w:numId w:val="2"/>
        </w:numPr>
        <w:tabs>
          <w:tab w:val="num" w:pos="567"/>
        </w:tabs>
        <w:spacing w:line="320" w:lineRule="atLeast"/>
        <w:ind w:left="567"/>
        <w:rPr>
          <w:rFonts w:eastAsiaTheme="minorEastAsia"/>
          <w:color w:val="000000" w:themeColor="text1"/>
        </w:rPr>
      </w:pPr>
      <w:r w:rsidRPr="3D5CDE98">
        <w:rPr>
          <w:rFonts w:ascii="Arial" w:eastAsia="Arial" w:hAnsi="Arial" w:cs="Arial"/>
          <w:color w:val="000000" w:themeColor="text1"/>
          <w:lang w:val="en-NZ"/>
        </w:rPr>
        <w:t xml:space="preserve">has filled in as much of the form as possible as this will assist his/her retailer to identify the correct account. Specifically, providing a residential address (not a PO Box or RD number), and recording the names of any of the household members who may be the account holder, will be particularly </w:t>
      </w:r>
      <w:proofErr w:type="gramStart"/>
      <w:r w:rsidRPr="3D5CDE98">
        <w:rPr>
          <w:rFonts w:ascii="Arial" w:eastAsia="Arial" w:hAnsi="Arial" w:cs="Arial"/>
          <w:color w:val="000000" w:themeColor="text1"/>
          <w:lang w:val="en-NZ"/>
        </w:rPr>
        <w:t>useful;</w:t>
      </w:r>
      <w:proofErr w:type="gramEnd"/>
    </w:p>
    <w:p w14:paraId="47249A34" w14:textId="5B9CE36F" w:rsidR="00D55C88" w:rsidRDefault="3D5CDE98" w:rsidP="3D5CDE98">
      <w:pPr>
        <w:pStyle w:val="ListParagraph"/>
        <w:numPr>
          <w:ilvl w:val="0"/>
          <w:numId w:val="2"/>
        </w:numPr>
        <w:tabs>
          <w:tab w:val="num" w:pos="567"/>
        </w:tabs>
        <w:spacing w:line="320" w:lineRule="atLeast"/>
        <w:ind w:left="567"/>
        <w:rPr>
          <w:rFonts w:eastAsiaTheme="minorEastAsia"/>
          <w:color w:val="000000" w:themeColor="text1"/>
        </w:rPr>
      </w:pPr>
      <w:r w:rsidRPr="3D5CDE98">
        <w:rPr>
          <w:rFonts w:ascii="Arial" w:eastAsia="Arial" w:hAnsi="Arial" w:cs="Arial"/>
          <w:color w:val="000000" w:themeColor="text1"/>
          <w:lang w:val="en-NZ"/>
        </w:rPr>
        <w:lastRenderedPageBreak/>
        <w:t>understands and has signed the consent portion of the form; and</w:t>
      </w:r>
    </w:p>
    <w:p w14:paraId="476AAFAD" w14:textId="0D213D0F" w:rsidR="00D55C88" w:rsidRDefault="3D5CDE98" w:rsidP="3D5CDE98">
      <w:pPr>
        <w:pStyle w:val="ListParagraph"/>
        <w:numPr>
          <w:ilvl w:val="0"/>
          <w:numId w:val="2"/>
        </w:numPr>
        <w:tabs>
          <w:tab w:val="num" w:pos="567"/>
        </w:tabs>
        <w:spacing w:line="320" w:lineRule="atLeast"/>
        <w:ind w:left="567"/>
        <w:rPr>
          <w:rFonts w:eastAsiaTheme="minorEastAsia"/>
          <w:color w:val="000000" w:themeColor="text1"/>
        </w:rPr>
      </w:pPr>
      <w:r w:rsidRPr="3D5CDE98">
        <w:rPr>
          <w:rFonts w:ascii="Arial" w:eastAsia="Arial" w:hAnsi="Arial" w:cs="Arial"/>
          <w:color w:val="000000" w:themeColor="text1"/>
          <w:lang w:val="en-NZ"/>
        </w:rPr>
        <w:t>understands the importance of:</w:t>
      </w:r>
    </w:p>
    <w:p w14:paraId="19950CE8" w14:textId="7319604B" w:rsidR="00D55C88" w:rsidRDefault="3D5CDE98" w:rsidP="3D5CDE98">
      <w:pPr>
        <w:pStyle w:val="ListParagraph"/>
        <w:numPr>
          <w:ilvl w:val="1"/>
          <w:numId w:val="1"/>
        </w:numPr>
        <w:spacing w:line="320" w:lineRule="atLeast"/>
        <w:rPr>
          <w:rFonts w:eastAsiaTheme="minorEastAsia"/>
          <w:color w:val="000000" w:themeColor="text1"/>
        </w:rPr>
      </w:pPr>
      <w:r w:rsidRPr="3D5CDE98">
        <w:rPr>
          <w:rFonts w:ascii="Arial" w:eastAsia="Arial" w:hAnsi="Arial" w:cs="Arial"/>
          <w:color w:val="000000" w:themeColor="text1"/>
          <w:lang w:val="en-NZ"/>
        </w:rPr>
        <w:t>completing the Notice of Potential MDC Status; and</w:t>
      </w:r>
    </w:p>
    <w:p w14:paraId="6C1EE48C" w14:textId="5F242642" w:rsidR="00D55C88" w:rsidRDefault="3D5CDE98" w:rsidP="3D5CDE98">
      <w:pPr>
        <w:pStyle w:val="ListParagraph"/>
        <w:numPr>
          <w:ilvl w:val="1"/>
          <w:numId w:val="1"/>
        </w:numPr>
        <w:spacing w:line="320" w:lineRule="atLeast"/>
        <w:rPr>
          <w:rFonts w:eastAsiaTheme="minorEastAsia"/>
          <w:color w:val="000000" w:themeColor="text1"/>
        </w:rPr>
      </w:pPr>
      <w:r w:rsidRPr="3D5CDE98">
        <w:rPr>
          <w:rFonts w:ascii="Arial" w:eastAsia="Arial" w:hAnsi="Arial" w:cs="Arial"/>
          <w:color w:val="000000" w:themeColor="text1"/>
          <w:lang w:val="en-NZ"/>
        </w:rPr>
        <w:t>giving the Notice of Potential MDC Status to the patient’s retailer.</w:t>
      </w:r>
    </w:p>
    <w:p w14:paraId="7E6BB0C1" w14:textId="7234C5BC" w:rsidR="00D55C88" w:rsidRDefault="00D55C88" w:rsidP="3D5CDE98">
      <w:pPr>
        <w:spacing w:line="280" w:lineRule="atLeast"/>
        <w:rPr>
          <w:rFonts w:ascii="Arial" w:eastAsia="Arial" w:hAnsi="Arial" w:cs="Arial"/>
          <w:color w:val="000000" w:themeColor="text1"/>
        </w:rPr>
      </w:pPr>
    </w:p>
    <w:p w14:paraId="571649D9" w14:textId="45CF26D2" w:rsidR="00D55C88" w:rsidRDefault="3D5CDE98" w:rsidP="3D5CDE98">
      <w:pPr>
        <w:spacing w:line="280" w:lineRule="atLeast"/>
        <w:rPr>
          <w:rFonts w:ascii="Arial" w:eastAsia="Arial" w:hAnsi="Arial" w:cs="Arial"/>
          <w:color w:val="000000" w:themeColor="text1"/>
        </w:rPr>
      </w:pPr>
      <w:r w:rsidRPr="3D5CDE98">
        <w:rPr>
          <w:rFonts w:ascii="Arial" w:eastAsia="Arial" w:hAnsi="Arial" w:cs="Arial"/>
          <w:b/>
          <w:bCs/>
          <w:color w:val="000000" w:themeColor="text1"/>
          <w:lang w:val="en-NZ"/>
        </w:rPr>
        <w:t>Part B</w:t>
      </w:r>
      <w:r w:rsidRPr="3D5CDE98">
        <w:rPr>
          <w:rFonts w:ascii="Arial" w:eastAsia="Arial" w:hAnsi="Arial" w:cs="Arial"/>
          <w:color w:val="000000" w:themeColor="text1"/>
          <w:lang w:val="en-NZ"/>
        </w:rPr>
        <w:t xml:space="preserve"> – to be completed by a representative of the DHB, private hospital or GP, and signed by the health practitioner treating the patient (or by another health practitioner signing on behalf of the health practitioner treating the patient).</w:t>
      </w:r>
    </w:p>
    <w:p w14:paraId="00A63CD3" w14:textId="3DA13A15" w:rsidR="00D55C88" w:rsidRDefault="00D55C88" w:rsidP="3D5CDE98">
      <w:pPr>
        <w:spacing w:line="280" w:lineRule="atLeast"/>
        <w:rPr>
          <w:rFonts w:ascii="Arial" w:eastAsia="Arial" w:hAnsi="Arial" w:cs="Arial"/>
          <w:color w:val="000000" w:themeColor="text1"/>
        </w:rPr>
      </w:pPr>
    </w:p>
    <w:p w14:paraId="449E0D08" w14:textId="1EA4A9CE" w:rsidR="00D55C88" w:rsidRDefault="3D5CDE98" w:rsidP="3D5CDE98">
      <w:pPr>
        <w:spacing w:line="280" w:lineRule="atLeast"/>
        <w:rPr>
          <w:rFonts w:ascii="Arial" w:eastAsia="Arial" w:hAnsi="Arial" w:cs="Arial"/>
          <w:color w:val="000000" w:themeColor="text1"/>
        </w:rPr>
      </w:pPr>
      <w:r w:rsidRPr="3D5CDE98">
        <w:rPr>
          <w:rFonts w:ascii="Arial" w:eastAsia="Arial" w:hAnsi="Arial" w:cs="Arial"/>
          <w:color w:val="000000" w:themeColor="text1"/>
          <w:lang w:val="en-NZ"/>
        </w:rPr>
        <w:t>DHBs, private hospitals and GPs should check that the patient/caregiver has been informed of all relevant aspects of using the CGME and any gas-fuelled equipment needed to support either the CGME or the critical treatment regime, including:</w:t>
      </w:r>
    </w:p>
    <w:p w14:paraId="58DD2359" w14:textId="4A522BD3" w:rsidR="00D55C88" w:rsidRDefault="00D55C88" w:rsidP="3D5CDE98">
      <w:pPr>
        <w:spacing w:line="280" w:lineRule="atLeast"/>
        <w:rPr>
          <w:rFonts w:ascii="Arial" w:eastAsia="Arial" w:hAnsi="Arial" w:cs="Arial"/>
          <w:color w:val="000000" w:themeColor="text1"/>
        </w:rPr>
      </w:pPr>
    </w:p>
    <w:p w14:paraId="105F0C91" w14:textId="52FF500C" w:rsidR="00D55C88" w:rsidRDefault="3D5CDE98" w:rsidP="3D5CDE98">
      <w:pPr>
        <w:pStyle w:val="ListParagraph"/>
        <w:numPr>
          <w:ilvl w:val="0"/>
          <w:numId w:val="2"/>
        </w:numPr>
        <w:tabs>
          <w:tab w:val="num" w:pos="567"/>
        </w:tabs>
        <w:spacing w:line="320" w:lineRule="atLeast"/>
        <w:ind w:left="567"/>
        <w:rPr>
          <w:rFonts w:eastAsiaTheme="minorEastAsia"/>
          <w:color w:val="000000" w:themeColor="text1"/>
        </w:rPr>
      </w:pPr>
      <w:r w:rsidRPr="3D5CDE98">
        <w:rPr>
          <w:rFonts w:ascii="Arial" w:eastAsia="Arial" w:hAnsi="Arial" w:cs="Arial"/>
          <w:color w:val="000000" w:themeColor="text1"/>
          <w:lang w:val="en-NZ"/>
        </w:rPr>
        <w:t>what to do in the case of planned or unplanned gas outages; and</w:t>
      </w:r>
    </w:p>
    <w:p w14:paraId="2FF65B7B" w14:textId="3B204B47" w:rsidR="00D55C88" w:rsidRDefault="3D5CDE98" w:rsidP="3D5CDE98">
      <w:pPr>
        <w:pStyle w:val="ListParagraph"/>
        <w:numPr>
          <w:ilvl w:val="0"/>
          <w:numId w:val="2"/>
        </w:numPr>
        <w:tabs>
          <w:tab w:val="num" w:pos="567"/>
        </w:tabs>
        <w:spacing w:line="320" w:lineRule="atLeast"/>
        <w:ind w:left="567"/>
        <w:rPr>
          <w:rFonts w:eastAsiaTheme="minorEastAsia"/>
          <w:color w:val="000000" w:themeColor="text1"/>
        </w:rPr>
      </w:pPr>
      <w:r w:rsidRPr="3D5CDE98">
        <w:rPr>
          <w:rFonts w:ascii="Arial" w:eastAsia="Arial" w:hAnsi="Arial" w:cs="Arial"/>
          <w:color w:val="000000" w:themeColor="text1"/>
          <w:lang w:val="en-NZ"/>
        </w:rPr>
        <w:t xml:space="preserve">information on the likely costs associated with operating the CGME and any gas-fuelled equipment needed to support either the CGME or the critical treatment regime and, if appropriate, advising the patient/caregiver that financial assistance may be available from Work and Income. </w:t>
      </w:r>
    </w:p>
    <w:p w14:paraId="2BA8212E" w14:textId="12E988F7" w:rsidR="00D55C88" w:rsidRDefault="00D55C88" w:rsidP="3D5CDE98">
      <w:pPr>
        <w:spacing w:line="280" w:lineRule="atLeast"/>
        <w:rPr>
          <w:rFonts w:ascii="Arial" w:eastAsia="Arial" w:hAnsi="Arial" w:cs="Arial"/>
          <w:color w:val="000000" w:themeColor="text1"/>
        </w:rPr>
      </w:pPr>
    </w:p>
    <w:p w14:paraId="2C078E63" w14:textId="692F2981" w:rsidR="00D55C88" w:rsidRDefault="3D5CDE98" w:rsidP="3D5CDE98">
      <w:pPr>
        <w:rPr>
          <w:rFonts w:ascii="Arial" w:eastAsia="Arial" w:hAnsi="Arial" w:cs="Arial"/>
          <w:color w:val="000000" w:themeColor="text1"/>
          <w:lang w:val="en-NZ"/>
        </w:rPr>
      </w:pPr>
      <w:r w:rsidRPr="3D5CDE98">
        <w:rPr>
          <w:rFonts w:ascii="Arial" w:eastAsia="Arial" w:hAnsi="Arial" w:cs="Arial"/>
          <w:color w:val="000000" w:themeColor="text1"/>
          <w:lang w:val="en-NZ"/>
        </w:rPr>
        <w:t>DHBs, private hospitals and GPs should also ensure that patients are well enough or with sufficient support to effectively communicate with their retailer when discharged from the hospital with CGME.</w:t>
      </w:r>
    </w:p>
    <w:sectPr w:rsidR="00D55C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rta Light">
    <w:altName w:val="Calibri"/>
    <w:panose1 w:val="00000400000000000000"/>
    <w:charset w:val="00"/>
    <w:family w:val="modern"/>
    <w:notTrueType/>
    <w:pitch w:val="variable"/>
    <w:sig w:usb0="20000087" w:usb1="00000001" w:usb2="00000000" w:usb3="00000000" w:csb0="000001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F0C97"/>
    <w:multiLevelType w:val="hybridMultilevel"/>
    <w:tmpl w:val="76F87B78"/>
    <w:lvl w:ilvl="0" w:tplc="10307F82">
      <w:start w:val="1"/>
      <w:numFmt w:val="bullet"/>
      <w:lvlText w:val=""/>
      <w:lvlJc w:val="left"/>
      <w:pPr>
        <w:ind w:left="1701" w:hanging="567"/>
      </w:pPr>
      <w:rPr>
        <w:rFonts w:ascii="Symbol" w:hAnsi="Symbol" w:hint="default"/>
      </w:rPr>
    </w:lvl>
    <w:lvl w:ilvl="1" w:tplc="2DF4612A">
      <w:start w:val="1"/>
      <w:numFmt w:val="bullet"/>
      <w:lvlText w:val="o"/>
      <w:lvlJc w:val="left"/>
      <w:pPr>
        <w:ind w:left="1440" w:hanging="360"/>
      </w:pPr>
      <w:rPr>
        <w:rFonts w:ascii="Courier New" w:hAnsi="Courier New" w:hint="default"/>
      </w:rPr>
    </w:lvl>
    <w:lvl w:ilvl="2" w:tplc="F9A4BEC0">
      <w:start w:val="1"/>
      <w:numFmt w:val="bullet"/>
      <w:lvlText w:val=""/>
      <w:lvlJc w:val="left"/>
      <w:pPr>
        <w:ind w:left="2160" w:hanging="360"/>
      </w:pPr>
      <w:rPr>
        <w:rFonts w:ascii="Wingdings" w:hAnsi="Wingdings" w:hint="default"/>
      </w:rPr>
    </w:lvl>
    <w:lvl w:ilvl="3" w:tplc="455068F4">
      <w:start w:val="1"/>
      <w:numFmt w:val="bullet"/>
      <w:lvlText w:val=""/>
      <w:lvlJc w:val="left"/>
      <w:pPr>
        <w:ind w:left="2880" w:hanging="360"/>
      </w:pPr>
      <w:rPr>
        <w:rFonts w:ascii="Symbol" w:hAnsi="Symbol" w:hint="default"/>
      </w:rPr>
    </w:lvl>
    <w:lvl w:ilvl="4" w:tplc="F3AA7D88">
      <w:start w:val="1"/>
      <w:numFmt w:val="bullet"/>
      <w:lvlText w:val="o"/>
      <w:lvlJc w:val="left"/>
      <w:pPr>
        <w:ind w:left="3600" w:hanging="360"/>
      </w:pPr>
      <w:rPr>
        <w:rFonts w:ascii="Courier New" w:hAnsi="Courier New" w:hint="default"/>
      </w:rPr>
    </w:lvl>
    <w:lvl w:ilvl="5" w:tplc="6DE2127A">
      <w:start w:val="1"/>
      <w:numFmt w:val="bullet"/>
      <w:lvlText w:val=""/>
      <w:lvlJc w:val="left"/>
      <w:pPr>
        <w:ind w:left="4320" w:hanging="360"/>
      </w:pPr>
      <w:rPr>
        <w:rFonts w:ascii="Wingdings" w:hAnsi="Wingdings" w:hint="default"/>
      </w:rPr>
    </w:lvl>
    <w:lvl w:ilvl="6" w:tplc="272050C6">
      <w:start w:val="1"/>
      <w:numFmt w:val="bullet"/>
      <w:lvlText w:val=""/>
      <w:lvlJc w:val="left"/>
      <w:pPr>
        <w:ind w:left="5040" w:hanging="360"/>
      </w:pPr>
      <w:rPr>
        <w:rFonts w:ascii="Symbol" w:hAnsi="Symbol" w:hint="default"/>
      </w:rPr>
    </w:lvl>
    <w:lvl w:ilvl="7" w:tplc="0FFA4BCA">
      <w:start w:val="1"/>
      <w:numFmt w:val="bullet"/>
      <w:lvlText w:val="o"/>
      <w:lvlJc w:val="left"/>
      <w:pPr>
        <w:ind w:left="5760" w:hanging="360"/>
      </w:pPr>
      <w:rPr>
        <w:rFonts w:ascii="Courier New" w:hAnsi="Courier New" w:hint="default"/>
      </w:rPr>
    </w:lvl>
    <w:lvl w:ilvl="8" w:tplc="D8167576">
      <w:start w:val="1"/>
      <w:numFmt w:val="bullet"/>
      <w:lvlText w:val=""/>
      <w:lvlJc w:val="left"/>
      <w:pPr>
        <w:ind w:left="6480" w:hanging="360"/>
      </w:pPr>
      <w:rPr>
        <w:rFonts w:ascii="Wingdings" w:hAnsi="Wingdings" w:hint="default"/>
      </w:rPr>
    </w:lvl>
  </w:abstractNum>
  <w:abstractNum w:abstractNumId="1" w15:restartNumberingAfterBreak="0">
    <w:nsid w:val="67BA0524"/>
    <w:multiLevelType w:val="hybridMultilevel"/>
    <w:tmpl w:val="AA0E4B32"/>
    <w:lvl w:ilvl="0" w:tplc="54468756">
      <w:start w:val="1"/>
      <w:numFmt w:val="decimal"/>
      <w:lvlText w:val="%1."/>
      <w:lvlJc w:val="left"/>
      <w:pPr>
        <w:ind w:left="720" w:hanging="360"/>
      </w:pPr>
    </w:lvl>
    <w:lvl w:ilvl="1" w:tplc="8E7EFF04">
      <w:start w:val="1"/>
      <w:numFmt w:val="lowerLetter"/>
      <w:lvlText w:val="%2."/>
      <w:lvlJc w:val="left"/>
      <w:pPr>
        <w:ind w:left="1440" w:hanging="360"/>
      </w:pPr>
    </w:lvl>
    <w:lvl w:ilvl="2" w:tplc="F4224990">
      <w:start w:val="1"/>
      <w:numFmt w:val="lowerRoman"/>
      <w:lvlText w:val="(%3)"/>
      <w:lvlJc w:val="left"/>
      <w:pPr>
        <w:ind w:left="1701" w:hanging="567"/>
      </w:pPr>
    </w:lvl>
    <w:lvl w:ilvl="3" w:tplc="9F981D46">
      <w:start w:val="1"/>
      <w:numFmt w:val="decimal"/>
      <w:lvlText w:val="%4."/>
      <w:lvlJc w:val="left"/>
      <w:pPr>
        <w:ind w:left="2880" w:hanging="360"/>
      </w:pPr>
    </w:lvl>
    <w:lvl w:ilvl="4" w:tplc="59D4719A">
      <w:start w:val="1"/>
      <w:numFmt w:val="lowerLetter"/>
      <w:lvlText w:val="%5."/>
      <w:lvlJc w:val="left"/>
      <w:pPr>
        <w:ind w:left="3600" w:hanging="360"/>
      </w:pPr>
    </w:lvl>
    <w:lvl w:ilvl="5" w:tplc="9A563A00">
      <w:start w:val="1"/>
      <w:numFmt w:val="lowerRoman"/>
      <w:lvlText w:val="%6."/>
      <w:lvlJc w:val="right"/>
      <w:pPr>
        <w:ind w:left="4320" w:hanging="180"/>
      </w:pPr>
    </w:lvl>
    <w:lvl w:ilvl="6" w:tplc="86AACC0C">
      <w:start w:val="1"/>
      <w:numFmt w:val="decimal"/>
      <w:lvlText w:val="%7."/>
      <w:lvlJc w:val="left"/>
      <w:pPr>
        <w:ind w:left="5040" w:hanging="360"/>
      </w:pPr>
    </w:lvl>
    <w:lvl w:ilvl="7" w:tplc="871015E8">
      <w:start w:val="1"/>
      <w:numFmt w:val="lowerLetter"/>
      <w:lvlText w:val="%8."/>
      <w:lvlJc w:val="left"/>
      <w:pPr>
        <w:ind w:left="5760" w:hanging="360"/>
      </w:pPr>
    </w:lvl>
    <w:lvl w:ilvl="8" w:tplc="C2DE3894">
      <w:start w:val="1"/>
      <w:numFmt w:val="lowerRoman"/>
      <w:lvlText w:val="%9."/>
      <w:lvlJc w:val="right"/>
      <w:pPr>
        <w:ind w:left="6480" w:hanging="180"/>
      </w:pPr>
    </w:lvl>
  </w:abstractNum>
  <w:abstractNum w:abstractNumId="2" w15:restartNumberingAfterBreak="0">
    <w:nsid w:val="71E359E0"/>
    <w:multiLevelType w:val="hybridMultilevel"/>
    <w:tmpl w:val="627A5812"/>
    <w:lvl w:ilvl="0" w:tplc="06E0045A">
      <w:start w:val="1"/>
      <w:numFmt w:val="bullet"/>
      <w:lvlText w:val=""/>
      <w:lvlJc w:val="left"/>
      <w:pPr>
        <w:ind w:left="720" w:hanging="360"/>
      </w:pPr>
      <w:rPr>
        <w:rFonts w:ascii="Symbol" w:hAnsi="Symbol" w:hint="default"/>
      </w:rPr>
    </w:lvl>
    <w:lvl w:ilvl="1" w:tplc="4DB440DA">
      <w:start w:val="1"/>
      <w:numFmt w:val="bullet"/>
      <w:lvlText w:val="-"/>
      <w:lvlJc w:val="left"/>
      <w:pPr>
        <w:ind w:left="2268" w:hanging="567"/>
      </w:pPr>
      <w:rPr>
        <w:rFonts w:ascii="Averta Light" w:hAnsi="Averta Light" w:hint="default"/>
      </w:rPr>
    </w:lvl>
    <w:lvl w:ilvl="2" w:tplc="4FF4A9AA">
      <w:start w:val="1"/>
      <w:numFmt w:val="bullet"/>
      <w:lvlText w:val=""/>
      <w:lvlJc w:val="left"/>
      <w:pPr>
        <w:ind w:left="2160" w:hanging="360"/>
      </w:pPr>
      <w:rPr>
        <w:rFonts w:ascii="Wingdings" w:hAnsi="Wingdings" w:hint="default"/>
      </w:rPr>
    </w:lvl>
    <w:lvl w:ilvl="3" w:tplc="75F6C81C">
      <w:start w:val="1"/>
      <w:numFmt w:val="bullet"/>
      <w:lvlText w:val=""/>
      <w:lvlJc w:val="left"/>
      <w:pPr>
        <w:ind w:left="2880" w:hanging="360"/>
      </w:pPr>
      <w:rPr>
        <w:rFonts w:ascii="Symbol" w:hAnsi="Symbol" w:hint="default"/>
      </w:rPr>
    </w:lvl>
    <w:lvl w:ilvl="4" w:tplc="6AD27CDC">
      <w:start w:val="1"/>
      <w:numFmt w:val="bullet"/>
      <w:lvlText w:val="o"/>
      <w:lvlJc w:val="left"/>
      <w:pPr>
        <w:ind w:left="3600" w:hanging="360"/>
      </w:pPr>
      <w:rPr>
        <w:rFonts w:ascii="Courier New" w:hAnsi="Courier New" w:hint="default"/>
      </w:rPr>
    </w:lvl>
    <w:lvl w:ilvl="5" w:tplc="ABB49C3A">
      <w:start w:val="1"/>
      <w:numFmt w:val="bullet"/>
      <w:lvlText w:val=""/>
      <w:lvlJc w:val="left"/>
      <w:pPr>
        <w:ind w:left="4320" w:hanging="360"/>
      </w:pPr>
      <w:rPr>
        <w:rFonts w:ascii="Wingdings" w:hAnsi="Wingdings" w:hint="default"/>
      </w:rPr>
    </w:lvl>
    <w:lvl w:ilvl="6" w:tplc="08A60388">
      <w:start w:val="1"/>
      <w:numFmt w:val="bullet"/>
      <w:lvlText w:val=""/>
      <w:lvlJc w:val="left"/>
      <w:pPr>
        <w:ind w:left="5040" w:hanging="360"/>
      </w:pPr>
      <w:rPr>
        <w:rFonts w:ascii="Symbol" w:hAnsi="Symbol" w:hint="default"/>
      </w:rPr>
    </w:lvl>
    <w:lvl w:ilvl="7" w:tplc="B4B86430">
      <w:start w:val="1"/>
      <w:numFmt w:val="bullet"/>
      <w:lvlText w:val="o"/>
      <w:lvlJc w:val="left"/>
      <w:pPr>
        <w:ind w:left="5760" w:hanging="360"/>
      </w:pPr>
      <w:rPr>
        <w:rFonts w:ascii="Courier New" w:hAnsi="Courier New" w:hint="default"/>
      </w:rPr>
    </w:lvl>
    <w:lvl w:ilvl="8" w:tplc="217CD362">
      <w:start w:val="1"/>
      <w:numFmt w:val="bullet"/>
      <w:lvlText w:val=""/>
      <w:lvlJc w:val="left"/>
      <w:pPr>
        <w:ind w:left="6480" w:hanging="360"/>
      </w:pPr>
      <w:rPr>
        <w:rFonts w:ascii="Wingdings" w:hAnsi="Wingdings" w:hint="default"/>
      </w:rPr>
    </w:lvl>
  </w:abstractNum>
  <w:num w:numId="1" w16cid:durableId="159277720">
    <w:abstractNumId w:val="2"/>
  </w:num>
  <w:num w:numId="2" w16cid:durableId="1849900660">
    <w:abstractNumId w:val="0"/>
  </w:num>
  <w:num w:numId="3" w16cid:durableId="2781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03F5FA"/>
    <w:rsid w:val="003A6821"/>
    <w:rsid w:val="00BE4B43"/>
    <w:rsid w:val="00D55C88"/>
    <w:rsid w:val="3D5CDE98"/>
    <w:rsid w:val="7803F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3F5FA"/>
  <w15:chartTrackingRefBased/>
  <w15:docId w15:val="{E20FFBE5-204E-4E44-B8E1-6EFDD3BAF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13C6FB7E1F86409E4C24DFA16C5967" ma:contentTypeVersion="6" ma:contentTypeDescription="Create a new document." ma:contentTypeScope="" ma:versionID="cfb5524894ba11b819511ac0eda4fc49">
  <xsd:schema xmlns:xsd="http://www.w3.org/2001/XMLSchema" xmlns:xs="http://www.w3.org/2001/XMLSchema" xmlns:p="http://schemas.microsoft.com/office/2006/metadata/properties" xmlns:ns2="ba43fa40-f5c0-4b7a-a7f4-dd6dbf72296c" xmlns:ns3="58150193-f7ce-45f6-a1ff-e845c71777dd" targetNamespace="http://schemas.microsoft.com/office/2006/metadata/properties" ma:root="true" ma:fieldsID="5b522555379a9e17c80bc4e8b8da1416" ns2:_="" ns3:_="">
    <xsd:import namespace="ba43fa40-f5c0-4b7a-a7f4-dd6dbf72296c"/>
    <xsd:import namespace="58150193-f7ce-45f6-a1ff-e845c71777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3fa40-f5c0-4b7a-a7f4-dd6dbf722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150193-f7ce-45f6-a1ff-e845c71777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3192F5-DBEE-4A84-9EF4-D47DD9C19D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255EC6-B7AF-45A1-90CF-BB78985FE0EA}">
  <ds:schemaRefs>
    <ds:schemaRef ds:uri="http://schemas.microsoft.com/sharepoint/v3/contenttype/forms"/>
  </ds:schemaRefs>
</ds:datastoreItem>
</file>

<file path=customXml/itemProps3.xml><?xml version="1.0" encoding="utf-8"?>
<ds:datastoreItem xmlns:ds="http://schemas.openxmlformats.org/officeDocument/2006/customXml" ds:itemID="{2585907E-8B36-4EF6-8DB4-1D70F1CD9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3fa40-f5c0-4b7a-a7f4-dd6dbf72296c"/>
    <ds:schemaRef ds:uri="58150193-f7ce-45f6-a1ff-e845c7177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982</Words>
  <Characters>5601</Characters>
  <Application>Microsoft Office Word</Application>
  <DocSecurity>0</DocSecurity>
  <Lines>46</Lines>
  <Paragraphs>13</Paragraphs>
  <ScaleCrop>false</ScaleCrop>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Kerr</dc:creator>
  <cp:keywords/>
  <dc:description/>
  <cp:lastModifiedBy>Tim Kerr</cp:lastModifiedBy>
  <cp:revision>3</cp:revision>
  <dcterms:created xsi:type="dcterms:W3CDTF">2022-05-02T04:27:00Z</dcterms:created>
  <dcterms:modified xsi:type="dcterms:W3CDTF">2022-05-02T21:53:00Z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0x010100BF13C6FB7E1F86409E4C24DFA16C5967</vt:lpwstr>
  </property>
</Properties>
</file>