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4646" w14:textId="6D298351" w:rsidR="00167678" w:rsidRPr="00167678" w:rsidRDefault="000C1D14" w:rsidP="00BB724F">
      <w:pPr>
        <w:spacing w:before="200" w:after="480"/>
        <w:ind w:left="2291" w:hanging="851"/>
        <w:outlineLvl w:val="0"/>
        <w:rPr>
          <w:rFonts w:ascii="Averta Bold" w:eastAsia="SimHei" w:hAnsi="Averta Bold" w:cs="Times New Roman"/>
          <w:bCs/>
          <w:iCs/>
          <w:color w:val="615E9B"/>
          <w:kern w:val="0"/>
          <w:sz w:val="40"/>
          <w:szCs w:val="42"/>
          <w14:ligatures w14:val="none"/>
        </w:rPr>
      </w:pPr>
      <w:r>
        <w:rPr>
          <w:rFonts w:ascii="Averta Bold" w:eastAsia="SimHei" w:hAnsi="Averta Bold" w:cs="Times New Roman"/>
          <w:bCs/>
          <w:iCs/>
          <w:color w:val="615E9B"/>
          <w:kern w:val="0"/>
          <w:sz w:val="40"/>
          <w:szCs w:val="42"/>
          <w14:ligatures w14:val="none"/>
        </w:rPr>
        <w:t>Responses to Consultation Questions</w:t>
      </w:r>
    </w:p>
    <w:p w14:paraId="047137C9" w14:textId="77777777" w:rsidR="006365D5" w:rsidRPr="008058A3" w:rsidRDefault="00CC4EF3" w:rsidP="006365D5">
      <w:pPr>
        <w:suppressAutoHyphens/>
        <w:autoSpaceDE w:val="0"/>
        <w:autoSpaceDN w:val="0"/>
        <w:adjustRightInd w:val="0"/>
        <w:spacing w:after="80" w:line="200" w:lineRule="atLeast"/>
        <w:textAlignment w:val="center"/>
        <w:rPr>
          <w:rFonts w:eastAsia="Tahoma" w:cstheme="minorHAnsi"/>
          <w:b/>
          <w:bCs/>
          <w:color w:val="000000"/>
          <w:kern w:val="0"/>
          <w:lang w:val="en-US"/>
          <w14:ligatures w14:val="none"/>
        </w:rPr>
      </w:pPr>
      <w:r w:rsidRPr="008058A3">
        <w:rPr>
          <w:rFonts w:eastAsia="Tahoma" w:cstheme="minorHAnsi"/>
          <w:b/>
          <w:bCs/>
          <w:color w:val="000000"/>
          <w:kern w:val="0"/>
          <w14:ligatures w14:val="none"/>
        </w:rPr>
        <w:t xml:space="preserve">Statement of Proposal: </w:t>
      </w:r>
      <w:r w:rsidR="006365D5" w:rsidRPr="008058A3">
        <w:rPr>
          <w:rFonts w:eastAsia="Tahoma" w:cstheme="minorHAnsi"/>
          <w:b/>
          <w:bCs/>
          <w:color w:val="000000"/>
          <w:kern w:val="0"/>
          <w:lang w:val="en-US"/>
          <w14:ligatures w14:val="none"/>
        </w:rPr>
        <w:t>Amending the Gas Governance (Critical Contingency Management) Regulations 2008</w:t>
      </w:r>
    </w:p>
    <w:p w14:paraId="0E8FB876" w14:textId="0675C3FC" w:rsidR="00167678" w:rsidRPr="000C1D14" w:rsidRDefault="00167678" w:rsidP="00167678">
      <w:pPr>
        <w:suppressAutoHyphens/>
        <w:autoSpaceDE w:val="0"/>
        <w:autoSpaceDN w:val="0"/>
        <w:adjustRightInd w:val="0"/>
        <w:spacing w:after="80" w:line="200" w:lineRule="atLeast"/>
        <w:textAlignment w:val="center"/>
        <w:rPr>
          <w:rFonts w:eastAsia="Tahoma" w:cstheme="minorHAnsi"/>
          <w:b/>
          <w:bCs/>
          <w:color w:val="000000"/>
          <w:kern w:val="0"/>
          <w:sz w:val="20"/>
          <w:szCs w:val="16"/>
          <w14:ligatures w14:val="none"/>
        </w:rPr>
      </w:pPr>
    </w:p>
    <w:p w14:paraId="3AA42FDB" w14:textId="77777777" w:rsidR="00167678" w:rsidRPr="000C1D14" w:rsidRDefault="00167678" w:rsidP="00167678">
      <w:pPr>
        <w:suppressAutoHyphens/>
        <w:autoSpaceDE w:val="0"/>
        <w:autoSpaceDN w:val="0"/>
        <w:adjustRightInd w:val="0"/>
        <w:spacing w:line="200" w:lineRule="atLeast"/>
        <w:textAlignment w:val="center"/>
        <w:rPr>
          <w:rFonts w:eastAsia="Tahoma" w:cstheme="minorHAnsi"/>
          <w:color w:val="000000"/>
          <w:kern w:val="0"/>
          <w:sz w:val="21"/>
          <w:szCs w:val="16"/>
          <w:lang w:val="en-US"/>
          <w14:ligatures w14:val="none"/>
        </w:rPr>
      </w:pPr>
      <w:r w:rsidRPr="000C1D14">
        <w:rPr>
          <w:rFonts w:eastAsia="Tahoma" w:cstheme="minorHAnsi"/>
          <w:color w:val="000000"/>
          <w:kern w:val="0"/>
          <w:sz w:val="21"/>
          <w:szCs w:val="16"/>
          <w:lang w:val="en-US"/>
          <w14:ligatures w14:val="none"/>
        </w:rPr>
        <w:t>Submission prepared by: &lt;company name and contact&gt;</w:t>
      </w:r>
    </w:p>
    <w:tbl>
      <w:tblPr>
        <w:tblStyle w:val="GridTable4-Accent11"/>
        <w:tblW w:w="5000" w:type="pct"/>
        <w:tblBorders>
          <w:top w:val="single" w:sz="4" w:space="0" w:color="00A3E0"/>
          <w:left w:val="single" w:sz="4" w:space="0" w:color="00A3E0"/>
          <w:bottom w:val="single" w:sz="4" w:space="0" w:color="00A3E0"/>
          <w:right w:val="single" w:sz="4" w:space="0" w:color="00A3E0"/>
          <w:insideH w:val="single" w:sz="4" w:space="0" w:color="00A3E0"/>
          <w:insideV w:val="single" w:sz="4" w:space="0" w:color="00A3E0"/>
        </w:tblBorders>
        <w:tblLook w:val="04A0" w:firstRow="1" w:lastRow="0" w:firstColumn="1" w:lastColumn="0" w:noHBand="0" w:noVBand="1"/>
      </w:tblPr>
      <w:tblGrid>
        <w:gridCol w:w="5808"/>
        <w:gridCol w:w="8140"/>
      </w:tblGrid>
      <w:tr w:rsidR="00CC4EF3" w:rsidRPr="000C1D14" w14:paraId="31C342EF" w14:textId="77777777" w:rsidTr="00F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  <w:shd w:val="clear" w:color="auto" w:fill="EBE9E8"/>
          </w:tcPr>
          <w:p w14:paraId="47CCA5BF" w14:textId="77777777" w:rsidR="00167678" w:rsidRPr="000C1D14" w:rsidRDefault="00167678" w:rsidP="00167678">
            <w:pPr>
              <w:rPr>
                <w:rFonts w:eastAsia="Tahoma" w:cstheme="minorHAnsi"/>
                <w:b/>
                <w:sz w:val="21"/>
                <w:szCs w:val="21"/>
              </w:rPr>
            </w:pPr>
            <w:bookmarkStart w:id="0" w:name="Questions"/>
            <w:bookmarkEnd w:id="0"/>
            <w:r w:rsidRPr="000C1D14">
              <w:rPr>
                <w:rFonts w:eastAsia="Tahoma" w:cstheme="minorHAnsi"/>
                <w:b/>
                <w:sz w:val="21"/>
                <w:szCs w:val="21"/>
              </w:rPr>
              <w:t>Question</w:t>
            </w:r>
          </w:p>
        </w:tc>
        <w:tc>
          <w:tcPr>
            <w:tcW w:w="2918" w:type="pct"/>
            <w:shd w:val="clear" w:color="auto" w:fill="EBE9E8"/>
          </w:tcPr>
          <w:p w14:paraId="10FF6B47" w14:textId="77777777" w:rsidR="00167678" w:rsidRPr="000C1D14" w:rsidRDefault="00167678" w:rsidP="001676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ahoma" w:cstheme="minorHAnsi"/>
                <w:b/>
                <w:sz w:val="21"/>
                <w:szCs w:val="21"/>
              </w:rPr>
            </w:pPr>
            <w:r w:rsidRPr="000C1D14">
              <w:rPr>
                <w:rFonts w:eastAsia="Tahoma" w:cstheme="minorHAnsi"/>
                <w:b/>
                <w:sz w:val="21"/>
                <w:szCs w:val="21"/>
              </w:rPr>
              <w:t>Comment</w:t>
            </w:r>
          </w:p>
        </w:tc>
      </w:tr>
      <w:tr w:rsidR="00CC4EF3" w:rsidRPr="000C1D14" w14:paraId="75A32536" w14:textId="77777777" w:rsidTr="00CC4EF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  <w:shd w:val="clear" w:color="auto" w:fill="C5EFFF"/>
            <w:vAlign w:val="center"/>
          </w:tcPr>
          <w:p w14:paraId="2AEB90E2" w14:textId="1293CAC1" w:rsidR="00167678" w:rsidRPr="000C1D14" w:rsidRDefault="0035086E" w:rsidP="00167678">
            <w:pPr>
              <w:pStyle w:val="ListParagraph"/>
              <w:numPr>
                <w:ilvl w:val="0"/>
                <w:numId w:val="1"/>
              </w:numPr>
              <w:rPr>
                <w:rFonts w:eastAsia="Tahoma" w:cstheme="minorHAnsi"/>
                <w:sz w:val="21"/>
                <w:szCs w:val="21"/>
              </w:rPr>
            </w:pPr>
            <w:r w:rsidRPr="000C1D14">
              <w:rPr>
                <w:rFonts w:eastAsia="Tahoma" w:cstheme="minorHAnsi"/>
                <w:b/>
                <w:bCs w:val="0"/>
                <w:sz w:val="21"/>
                <w:szCs w:val="21"/>
              </w:rPr>
              <w:t>Part 1</w:t>
            </w:r>
            <w:r w:rsidRPr="000C1D14">
              <w:rPr>
                <w:rFonts w:eastAsia="Tahoma" w:cstheme="minorHAnsi"/>
                <w:sz w:val="21"/>
                <w:szCs w:val="21"/>
              </w:rPr>
              <w:t xml:space="preserve">: </w:t>
            </w:r>
            <w:r w:rsidR="003C2AE6" w:rsidRPr="000C1D14">
              <w:rPr>
                <w:rFonts w:eastAsia="Tahoma" w:cstheme="minorHAnsi"/>
                <w:sz w:val="21"/>
                <w:szCs w:val="21"/>
              </w:rPr>
              <w:t xml:space="preserve">Do you </w:t>
            </w:r>
            <w:r w:rsidR="006365D5" w:rsidRPr="000C1D14">
              <w:rPr>
                <w:rFonts w:eastAsia="Tahoma" w:cstheme="minorHAnsi"/>
                <w:sz w:val="21"/>
                <w:szCs w:val="21"/>
              </w:rPr>
              <w:t>have any additional/further comments</w:t>
            </w:r>
            <w:r w:rsidR="003C2AE6" w:rsidRPr="000C1D14">
              <w:rPr>
                <w:rFonts w:eastAsia="Tahoma" w:cstheme="minorHAnsi"/>
                <w:sz w:val="21"/>
                <w:szCs w:val="21"/>
              </w:rPr>
              <w:t xml:space="preserve"> </w:t>
            </w:r>
            <w:r w:rsidR="006365D5" w:rsidRPr="000C1D14">
              <w:rPr>
                <w:rFonts w:eastAsia="Tahoma" w:cstheme="minorHAnsi"/>
                <w:sz w:val="21"/>
                <w:szCs w:val="21"/>
              </w:rPr>
              <w:t>relating to Part 1</w:t>
            </w:r>
            <w:r w:rsidR="003C2AE6" w:rsidRPr="000C1D14">
              <w:rPr>
                <w:rFonts w:eastAsia="Tahoma" w:cstheme="minorHAnsi"/>
                <w:sz w:val="21"/>
                <w:szCs w:val="21"/>
              </w:rPr>
              <w:t xml:space="preserve"> </w:t>
            </w:r>
            <w:r w:rsidR="006365D5" w:rsidRPr="000C1D14">
              <w:rPr>
                <w:rFonts w:eastAsia="Tahoma" w:cstheme="minorHAnsi"/>
                <w:bCs w:val="0"/>
                <w:sz w:val="21"/>
                <w:szCs w:val="21"/>
              </w:rPr>
              <w:t xml:space="preserve">(Minor changes and intended recommendations to the Minister)? </w:t>
            </w:r>
            <w:r w:rsidR="003C2AE6" w:rsidRPr="000C1D14">
              <w:rPr>
                <w:rFonts w:eastAsia="Tahoma" w:cstheme="minorHAnsi"/>
                <w:sz w:val="21"/>
                <w:szCs w:val="21"/>
              </w:rPr>
              <w:t>Please provide comments and feedback, including whether there are additional changes that Gas Industry Co should consider</w:t>
            </w:r>
          </w:p>
        </w:tc>
        <w:tc>
          <w:tcPr>
            <w:tcW w:w="2918" w:type="pct"/>
            <w:shd w:val="clear" w:color="auto" w:fill="C5EFFF"/>
            <w:vAlign w:val="center"/>
          </w:tcPr>
          <w:p w14:paraId="2A220193" w14:textId="77777777" w:rsidR="00167678" w:rsidRPr="000C1D14" w:rsidRDefault="00167678" w:rsidP="00167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ahoma" w:cstheme="minorHAnsi"/>
                <w:sz w:val="21"/>
                <w:szCs w:val="21"/>
              </w:rPr>
            </w:pPr>
          </w:p>
        </w:tc>
      </w:tr>
      <w:tr w:rsidR="005623ED" w:rsidRPr="000C1D14" w14:paraId="7BB07F4E" w14:textId="77777777" w:rsidTr="00CC4EF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  <w:shd w:val="clear" w:color="auto" w:fill="C5EFFF"/>
            <w:vAlign w:val="center"/>
          </w:tcPr>
          <w:p w14:paraId="340FB66A" w14:textId="0C6BF19E" w:rsidR="005623ED" w:rsidRPr="000C1D14" w:rsidRDefault="0035086E" w:rsidP="0035086E">
            <w:pPr>
              <w:pStyle w:val="ListParagraph"/>
              <w:numPr>
                <w:ilvl w:val="0"/>
                <w:numId w:val="1"/>
              </w:numPr>
              <w:rPr>
                <w:rFonts w:eastAsia="Tahoma" w:cstheme="minorHAnsi"/>
                <w:sz w:val="21"/>
                <w:szCs w:val="21"/>
              </w:rPr>
            </w:pPr>
            <w:r w:rsidRPr="000C1D14">
              <w:rPr>
                <w:rFonts w:eastAsia="Tahoma" w:cstheme="minorHAnsi"/>
                <w:b/>
                <w:sz w:val="21"/>
                <w:szCs w:val="21"/>
              </w:rPr>
              <w:t>Part 2</w:t>
            </w:r>
            <w:r w:rsidRPr="000C1D14">
              <w:rPr>
                <w:rFonts w:eastAsia="Tahoma" w:cstheme="minorHAnsi"/>
                <w:bCs w:val="0"/>
                <w:sz w:val="21"/>
                <w:szCs w:val="21"/>
              </w:rPr>
              <w:t xml:space="preserve">: </w:t>
            </w:r>
            <w:r w:rsidR="006365D5" w:rsidRPr="000C1D14">
              <w:rPr>
                <w:rFonts w:eastAsia="Tahoma" w:cstheme="minorHAnsi"/>
                <w:sz w:val="21"/>
                <w:szCs w:val="21"/>
              </w:rPr>
              <w:t>Do you agree with the proposed changes to the critical contingency threshold limits detailed in Schedule 1?  Why or why not?</w:t>
            </w:r>
          </w:p>
        </w:tc>
        <w:tc>
          <w:tcPr>
            <w:tcW w:w="2918" w:type="pct"/>
            <w:shd w:val="clear" w:color="auto" w:fill="C5EFFF"/>
            <w:vAlign w:val="center"/>
          </w:tcPr>
          <w:p w14:paraId="59D5D746" w14:textId="77777777" w:rsidR="005623ED" w:rsidRPr="000C1D14" w:rsidRDefault="005623ED" w:rsidP="00167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ahoma" w:cstheme="minorHAnsi"/>
                <w:sz w:val="21"/>
                <w:szCs w:val="21"/>
              </w:rPr>
            </w:pPr>
          </w:p>
        </w:tc>
      </w:tr>
      <w:tr w:rsidR="0035086E" w:rsidRPr="000C1D14" w14:paraId="28E9CD93" w14:textId="77777777" w:rsidTr="00CC4EF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  <w:shd w:val="clear" w:color="auto" w:fill="C5EFFF"/>
            <w:vAlign w:val="center"/>
          </w:tcPr>
          <w:p w14:paraId="7D7B8BD8" w14:textId="674743F1" w:rsidR="0035086E" w:rsidRPr="000C1D14" w:rsidRDefault="0035086E" w:rsidP="0035086E">
            <w:pPr>
              <w:pStyle w:val="ListParagraph"/>
              <w:numPr>
                <w:ilvl w:val="0"/>
                <w:numId w:val="1"/>
              </w:numPr>
              <w:rPr>
                <w:rFonts w:eastAsia="Tahoma" w:cstheme="minorHAnsi"/>
                <w:sz w:val="21"/>
                <w:szCs w:val="21"/>
              </w:rPr>
            </w:pPr>
            <w:r w:rsidRPr="000C1D14">
              <w:rPr>
                <w:rFonts w:eastAsia="Tahoma" w:cstheme="minorHAnsi"/>
                <w:sz w:val="21"/>
                <w:szCs w:val="21"/>
              </w:rPr>
              <w:t>Do you agree with Gas Industry’s view regarding the exclusion of gas gates operated at distribution pressure &lt;20? Why or why not?</w:t>
            </w:r>
          </w:p>
        </w:tc>
        <w:tc>
          <w:tcPr>
            <w:tcW w:w="2918" w:type="pct"/>
            <w:shd w:val="clear" w:color="auto" w:fill="C5EFFF"/>
            <w:vAlign w:val="center"/>
          </w:tcPr>
          <w:p w14:paraId="07B0E910" w14:textId="77777777" w:rsidR="0035086E" w:rsidRPr="000C1D14" w:rsidRDefault="0035086E" w:rsidP="00167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ahoma" w:cstheme="minorHAnsi"/>
                <w:sz w:val="21"/>
                <w:szCs w:val="21"/>
              </w:rPr>
            </w:pPr>
          </w:p>
        </w:tc>
      </w:tr>
      <w:tr w:rsidR="0035086E" w:rsidRPr="000C1D14" w14:paraId="4F83CC13" w14:textId="77777777" w:rsidTr="00CC4EF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  <w:shd w:val="clear" w:color="auto" w:fill="C5EFFF"/>
            <w:vAlign w:val="center"/>
          </w:tcPr>
          <w:p w14:paraId="47F024D7" w14:textId="54C4585E" w:rsidR="0035086E" w:rsidRPr="000C1D14" w:rsidRDefault="0035086E" w:rsidP="0035086E">
            <w:pPr>
              <w:pStyle w:val="ListParagraph"/>
              <w:numPr>
                <w:ilvl w:val="0"/>
                <w:numId w:val="1"/>
              </w:numPr>
              <w:rPr>
                <w:rFonts w:eastAsia="Tahoma" w:cstheme="minorHAnsi"/>
                <w:bCs w:val="0"/>
                <w:sz w:val="21"/>
                <w:szCs w:val="21"/>
              </w:rPr>
            </w:pPr>
            <w:r w:rsidRPr="000C1D14">
              <w:rPr>
                <w:rFonts w:eastAsia="Tahoma" w:cstheme="minorHAnsi"/>
                <w:sz w:val="21"/>
                <w:szCs w:val="21"/>
              </w:rPr>
              <w:t>What is your general view on the issue?</w:t>
            </w:r>
          </w:p>
        </w:tc>
        <w:tc>
          <w:tcPr>
            <w:tcW w:w="2918" w:type="pct"/>
            <w:shd w:val="clear" w:color="auto" w:fill="C5EFFF"/>
            <w:vAlign w:val="center"/>
          </w:tcPr>
          <w:p w14:paraId="62C2354E" w14:textId="77777777" w:rsidR="0035086E" w:rsidRPr="000C1D14" w:rsidRDefault="0035086E" w:rsidP="00167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ahoma" w:cstheme="minorHAnsi"/>
                <w:sz w:val="21"/>
                <w:szCs w:val="21"/>
              </w:rPr>
            </w:pPr>
          </w:p>
        </w:tc>
      </w:tr>
      <w:tr w:rsidR="0035086E" w:rsidRPr="000C1D14" w14:paraId="41022E20" w14:textId="77777777" w:rsidTr="00CC4EF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  <w:shd w:val="clear" w:color="auto" w:fill="C5EFFF"/>
            <w:vAlign w:val="center"/>
          </w:tcPr>
          <w:p w14:paraId="250371BD" w14:textId="77777777" w:rsidR="0035086E" w:rsidRPr="000C1D14" w:rsidRDefault="0035086E" w:rsidP="0035086E">
            <w:pPr>
              <w:pStyle w:val="ListParagraph"/>
              <w:numPr>
                <w:ilvl w:val="0"/>
                <w:numId w:val="1"/>
              </w:numPr>
              <w:rPr>
                <w:rFonts w:eastAsia="Tahoma" w:cstheme="minorHAnsi"/>
                <w:bCs w:val="0"/>
                <w:sz w:val="21"/>
                <w:szCs w:val="21"/>
                <w:lang w:val="en-NZ"/>
              </w:rPr>
            </w:pPr>
            <w:r w:rsidRPr="000C1D14">
              <w:rPr>
                <w:rFonts w:eastAsia="Tahoma" w:cstheme="minorHAnsi"/>
                <w:b/>
                <w:sz w:val="21"/>
                <w:szCs w:val="21"/>
              </w:rPr>
              <w:t xml:space="preserve">Part 3: </w:t>
            </w:r>
            <w:r w:rsidRPr="000C1D14">
              <w:rPr>
                <w:rFonts w:eastAsia="Tahoma" w:cstheme="minorHAnsi"/>
                <w:bCs w:val="0"/>
                <w:sz w:val="21"/>
                <w:szCs w:val="21"/>
                <w:lang w:val="en-NZ"/>
              </w:rPr>
              <w:t>Do you agree with the recommended changes to the critical contingency threshold limits to remove the Broadlands and Taupo gas gates?  Why or why not?</w:t>
            </w:r>
          </w:p>
          <w:p w14:paraId="6853C11D" w14:textId="56870C0F" w:rsidR="0035086E" w:rsidRPr="000C1D14" w:rsidRDefault="0035086E" w:rsidP="0035086E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918" w:type="pct"/>
            <w:shd w:val="clear" w:color="auto" w:fill="C5EFFF"/>
            <w:vAlign w:val="center"/>
          </w:tcPr>
          <w:p w14:paraId="702470A4" w14:textId="77777777" w:rsidR="0035086E" w:rsidRPr="000C1D14" w:rsidRDefault="0035086E" w:rsidP="00167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ahoma" w:cstheme="minorHAnsi"/>
                <w:sz w:val="21"/>
                <w:szCs w:val="21"/>
              </w:rPr>
            </w:pPr>
          </w:p>
        </w:tc>
      </w:tr>
      <w:tr w:rsidR="0035086E" w:rsidRPr="000C1D14" w14:paraId="21A7F48E" w14:textId="77777777" w:rsidTr="00CC4EF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  <w:shd w:val="clear" w:color="auto" w:fill="C5EFFF"/>
            <w:vAlign w:val="center"/>
          </w:tcPr>
          <w:p w14:paraId="2074584F" w14:textId="3C6D1CE7" w:rsidR="0035086E" w:rsidRPr="000C1D14" w:rsidRDefault="0035086E" w:rsidP="0035086E">
            <w:pPr>
              <w:pStyle w:val="ListParagraph"/>
              <w:numPr>
                <w:ilvl w:val="0"/>
                <w:numId w:val="1"/>
              </w:numPr>
              <w:rPr>
                <w:rFonts w:eastAsia="Tahoma" w:cstheme="minorHAnsi"/>
                <w:b/>
                <w:sz w:val="21"/>
                <w:szCs w:val="21"/>
              </w:rPr>
            </w:pPr>
            <w:r w:rsidRPr="000C1D14">
              <w:rPr>
                <w:rFonts w:eastAsia="Tahoma" w:cstheme="minorHAnsi"/>
                <w:sz w:val="21"/>
                <w:szCs w:val="21"/>
              </w:rPr>
              <w:lastRenderedPageBreak/>
              <w:t>What is your general view on the issue?</w:t>
            </w:r>
          </w:p>
        </w:tc>
        <w:tc>
          <w:tcPr>
            <w:tcW w:w="2918" w:type="pct"/>
            <w:shd w:val="clear" w:color="auto" w:fill="C5EFFF"/>
            <w:vAlign w:val="center"/>
          </w:tcPr>
          <w:p w14:paraId="2A6C8E9D" w14:textId="77777777" w:rsidR="0035086E" w:rsidRPr="000C1D14" w:rsidRDefault="0035086E" w:rsidP="00167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ahoma" w:cstheme="minorHAnsi"/>
                <w:sz w:val="21"/>
                <w:szCs w:val="21"/>
              </w:rPr>
            </w:pPr>
          </w:p>
        </w:tc>
      </w:tr>
    </w:tbl>
    <w:p w14:paraId="521E0319" w14:textId="77777777" w:rsidR="002A092B" w:rsidRPr="000C1D14" w:rsidRDefault="002A092B">
      <w:pPr>
        <w:rPr>
          <w:rFonts w:cstheme="minorHAnsi"/>
        </w:rPr>
      </w:pPr>
    </w:p>
    <w:sectPr w:rsidR="002A092B" w:rsidRPr="000C1D14" w:rsidSect="00387881">
      <w:head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60E1" w14:textId="77777777" w:rsidR="00387881" w:rsidRDefault="00387881" w:rsidP="00167678">
      <w:pPr>
        <w:spacing w:after="0" w:line="240" w:lineRule="auto"/>
      </w:pPr>
      <w:r>
        <w:separator/>
      </w:r>
    </w:p>
  </w:endnote>
  <w:endnote w:type="continuationSeparator" w:id="0">
    <w:p w14:paraId="25FB287D" w14:textId="77777777" w:rsidR="00387881" w:rsidRDefault="00387881" w:rsidP="0016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 Bold">
    <w:altName w:val="Calibri"/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88BA" w14:textId="77777777" w:rsidR="00387881" w:rsidRDefault="00387881" w:rsidP="00167678">
      <w:pPr>
        <w:spacing w:after="0" w:line="240" w:lineRule="auto"/>
      </w:pPr>
      <w:r>
        <w:separator/>
      </w:r>
    </w:p>
  </w:footnote>
  <w:footnote w:type="continuationSeparator" w:id="0">
    <w:p w14:paraId="3F316575" w14:textId="77777777" w:rsidR="00387881" w:rsidRDefault="00387881" w:rsidP="0016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E0F5" w14:textId="23F22E38" w:rsidR="00167678" w:rsidRDefault="00167678" w:rsidP="00167678">
    <w:pPr>
      <w:pStyle w:val="Header"/>
    </w:pPr>
  </w:p>
  <w:p w14:paraId="4C557FCA" w14:textId="77777777" w:rsidR="00167678" w:rsidRPr="00167678" w:rsidRDefault="00167678" w:rsidP="00167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19A2" w14:textId="41D4A67D" w:rsidR="001A6D33" w:rsidRDefault="00FD30A4">
    <w:pPr>
      <w:pStyle w:val="Header"/>
    </w:pPr>
    <w:r w:rsidRPr="0014322A">
      <w:rPr>
        <w:noProof/>
      </w:rPr>
      <w:drawing>
        <wp:anchor distT="0" distB="0" distL="114300" distR="114300" simplePos="0" relativeHeight="251659264" behindDoc="1" locked="0" layoutInCell="1" allowOverlap="1" wp14:anchorId="1603EBF2" wp14:editId="4E4593F2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20151" cy="1755712"/>
          <wp:effectExtent l="0" t="0" r="5080" b="0"/>
          <wp:wrapNone/>
          <wp:docPr id="9" name="Picture 9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151" cy="175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EB"/>
    <w:multiLevelType w:val="multilevel"/>
    <w:tmpl w:val="7F402F4A"/>
    <w:styleLink w:val="LISTMainNumbering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DAC7B93"/>
    <w:multiLevelType w:val="hybridMultilevel"/>
    <w:tmpl w:val="C05C2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71765"/>
    <w:multiLevelType w:val="hybridMultilevel"/>
    <w:tmpl w:val="C05C2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5156C"/>
    <w:multiLevelType w:val="hybridMultilevel"/>
    <w:tmpl w:val="C05C28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7887">
    <w:abstractNumId w:val="3"/>
  </w:num>
  <w:num w:numId="2" w16cid:durableId="802887737">
    <w:abstractNumId w:val="2"/>
  </w:num>
  <w:num w:numId="3" w16cid:durableId="760905479">
    <w:abstractNumId w:val="0"/>
  </w:num>
  <w:num w:numId="4" w16cid:durableId="46951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78"/>
    <w:rsid w:val="00015141"/>
    <w:rsid w:val="00063066"/>
    <w:rsid w:val="000A70B9"/>
    <w:rsid w:val="000B746F"/>
    <w:rsid w:val="000C1D14"/>
    <w:rsid w:val="00167678"/>
    <w:rsid w:val="00171A9B"/>
    <w:rsid w:val="001931A1"/>
    <w:rsid w:val="001A02C4"/>
    <w:rsid w:val="001A388F"/>
    <w:rsid w:val="001A6D33"/>
    <w:rsid w:val="002473E4"/>
    <w:rsid w:val="002A092B"/>
    <w:rsid w:val="003244E8"/>
    <w:rsid w:val="0035086E"/>
    <w:rsid w:val="00376E13"/>
    <w:rsid w:val="00387881"/>
    <w:rsid w:val="003C2AE6"/>
    <w:rsid w:val="00437842"/>
    <w:rsid w:val="00514722"/>
    <w:rsid w:val="00514978"/>
    <w:rsid w:val="005623ED"/>
    <w:rsid w:val="006365D5"/>
    <w:rsid w:val="006706A9"/>
    <w:rsid w:val="006777E1"/>
    <w:rsid w:val="00776E83"/>
    <w:rsid w:val="00784CD7"/>
    <w:rsid w:val="008058A3"/>
    <w:rsid w:val="00904B57"/>
    <w:rsid w:val="00923F04"/>
    <w:rsid w:val="009477C8"/>
    <w:rsid w:val="00A04D0C"/>
    <w:rsid w:val="00A36663"/>
    <w:rsid w:val="00A64C09"/>
    <w:rsid w:val="00AE4ED9"/>
    <w:rsid w:val="00B65333"/>
    <w:rsid w:val="00BB724F"/>
    <w:rsid w:val="00CC4EF3"/>
    <w:rsid w:val="00CE0F24"/>
    <w:rsid w:val="00CF5DBE"/>
    <w:rsid w:val="00D03F04"/>
    <w:rsid w:val="00D84397"/>
    <w:rsid w:val="00E628EF"/>
    <w:rsid w:val="00EF5B3E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EF85"/>
  <w15:chartTrackingRefBased/>
  <w15:docId w15:val="{E700B521-9821-4541-89D2-33836852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167678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615E9B"/>
        <w:left w:val="single" w:sz="4" w:space="0" w:color="615E9B"/>
        <w:bottom w:val="single" w:sz="4" w:space="0" w:color="615E9B"/>
        <w:right w:val="single" w:sz="4" w:space="0" w:color="615E9B"/>
        <w:insideH w:val="single" w:sz="4" w:space="0" w:color="615E9B"/>
        <w:insideV w:val="single" w:sz="4" w:space="0" w:color="615E9B"/>
      </w:tblBorders>
      <w:tblCellMar>
        <w:top w:w="85" w:type="dxa"/>
        <w:bottom w:w="85" w:type="dxa"/>
      </w:tblCellMar>
    </w:tblPr>
    <w:tblStylePr w:type="firstRow">
      <w:rPr>
        <w:b w:val="0"/>
        <w:bCs/>
        <w:color w:val="000000"/>
      </w:rPr>
      <w:tblPr/>
      <w:tcPr>
        <w:shd w:val="clear" w:color="auto" w:fill="A6A6A6"/>
      </w:tcPr>
    </w:tblStylePr>
    <w:tblStylePr w:type="lastRow">
      <w:rPr>
        <w:b/>
        <w:bCs/>
      </w:rPr>
      <w:tblPr/>
      <w:tcPr>
        <w:tcBorders>
          <w:top w:val="double" w:sz="4" w:space="0" w:color="615E9B"/>
        </w:tcBorders>
      </w:tcPr>
    </w:tblStylePr>
    <w:tblStylePr w:type="firstCol">
      <w:rPr>
        <w:b w:val="0"/>
        <w:bCs/>
      </w:rPr>
      <w:tblPr/>
      <w:tcPr>
        <w:shd w:val="clear" w:color="auto" w:fill="DEDEEB"/>
      </w:tcPr>
    </w:tblStylePr>
    <w:tblStylePr w:type="lastCol">
      <w:rPr>
        <w:b w:val="0"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6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678"/>
  </w:style>
  <w:style w:type="paragraph" w:styleId="Footer">
    <w:name w:val="footer"/>
    <w:basedOn w:val="Normal"/>
    <w:link w:val="FooterChar"/>
    <w:uiPriority w:val="99"/>
    <w:unhideWhenUsed/>
    <w:rsid w:val="0016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678"/>
  </w:style>
  <w:style w:type="paragraph" w:styleId="ListParagraph">
    <w:name w:val="List Paragraph"/>
    <w:basedOn w:val="Normal"/>
    <w:uiPriority w:val="34"/>
    <w:qFormat/>
    <w:rsid w:val="003244E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350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MainNumbering">
    <w:name w:val="LIST Main Numbering"/>
    <w:basedOn w:val="NoList"/>
    <w:uiPriority w:val="99"/>
    <w:rsid w:val="0035086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B742B54D8EB46809D2AE279C4F326" ma:contentTypeVersion="18" ma:contentTypeDescription="Create a new document." ma:contentTypeScope="" ma:versionID="75180ea46d6b2a4117cce1ceadb9caf1">
  <xsd:schema xmlns:xsd="http://www.w3.org/2001/XMLSchema" xmlns:xs="http://www.w3.org/2001/XMLSchema" xmlns:p="http://schemas.microsoft.com/office/2006/metadata/properties" xmlns:ns2="19a937cd-6226-42d9-aa0b-4fce6598cb13" xmlns:ns3="93b31685-9afb-46e7-991b-e5a6497e8d79" targetNamespace="http://schemas.microsoft.com/office/2006/metadata/properties" ma:root="true" ma:fieldsID="719b0668d8ced3cb2d5c9cd780923af8" ns2:_="" ns3:_="">
    <xsd:import namespace="19a937cd-6226-42d9-aa0b-4fce6598cb13"/>
    <xsd:import namespace="93b31685-9afb-46e7-991b-e5a6497e8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37cd-6226-42d9-aa0b-4fce6598c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1685-9afb-46e7-991b-e5a6497e8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31685-9afb-46e7-991b-e5a6497e8d79">
      <UserInfo>
        <DisplayName>Cara Halford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93F72F-87FF-41BC-A54A-204DE8C34661}"/>
</file>

<file path=customXml/itemProps2.xml><?xml version="1.0" encoding="utf-8"?>
<ds:datastoreItem xmlns:ds="http://schemas.openxmlformats.org/officeDocument/2006/customXml" ds:itemID="{B2FE332C-4DA8-48DC-9BF7-635381932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AE823-B6A0-4C2B-97CB-A9EF287B9464}">
  <ds:schemaRefs>
    <ds:schemaRef ds:uri="http://schemas.microsoft.com/office/2006/metadata/properties"/>
    <ds:schemaRef ds:uri="http://schemas.microsoft.com/office/infopath/2007/PartnerControls"/>
    <ds:schemaRef ds:uri="7e2e166b-f1d4-4e29-825a-94510707c0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817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Cara Halford</cp:lastModifiedBy>
  <cp:revision>3</cp:revision>
  <dcterms:created xsi:type="dcterms:W3CDTF">2024-03-04T02:19:00Z</dcterms:created>
  <dcterms:modified xsi:type="dcterms:W3CDTF">2024-03-04T02:19:00Z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0x0101008C763117DF26A54A879317B1CF33BB20</vt:lpwstr>
  </property>
</Properties>
</file>