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792DDDD3" w:rsidR="007F5C37" w:rsidRDefault="002F6B1B" w:rsidP="00D6006A">
      <w:pPr>
        <w:rPr>
          <w:sz w:val="28"/>
        </w:rPr>
      </w:pPr>
      <w:r>
        <w:rPr>
          <w:sz w:val="28"/>
        </w:rPr>
        <w:t xml:space="preserve">December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31C840FF" w14:textId="270836FD" w:rsidR="00E8108D"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501707918" w:history="1">
        <w:r w:rsidR="00E8108D" w:rsidRPr="00C420EF">
          <w:rPr>
            <w:rStyle w:val="Hyperlink"/>
            <w:snapToGrid w:val="0"/>
          </w:rPr>
          <w:t>1</w:t>
        </w:r>
        <w:r w:rsidR="00E8108D">
          <w:rPr>
            <w:rFonts w:asciiTheme="minorHAnsi" w:eastAsiaTheme="minorEastAsia" w:hAnsiTheme="minorHAnsi" w:cstheme="minorBidi"/>
            <w:b w:val="0"/>
            <w:caps w:val="0"/>
            <w:sz w:val="22"/>
            <w:szCs w:val="22"/>
          </w:rPr>
          <w:tab/>
        </w:r>
        <w:r w:rsidR="00E8108D" w:rsidRPr="00C420EF">
          <w:rPr>
            <w:rStyle w:val="Hyperlink"/>
            <w:snapToGrid w:val="0"/>
          </w:rPr>
          <w:t>parties’ rights and obligations</w:t>
        </w:r>
        <w:r w:rsidR="00E8108D">
          <w:rPr>
            <w:webHidden/>
          </w:rPr>
          <w:tab/>
        </w:r>
        <w:r w:rsidR="00E8108D">
          <w:rPr>
            <w:webHidden/>
          </w:rPr>
          <w:fldChar w:fldCharType="begin"/>
        </w:r>
        <w:r w:rsidR="00E8108D">
          <w:rPr>
            <w:webHidden/>
          </w:rPr>
          <w:instrText xml:space="preserve"> PAGEREF _Toc501707918 \h </w:instrText>
        </w:r>
        <w:r w:rsidR="00E8108D">
          <w:rPr>
            <w:webHidden/>
          </w:rPr>
        </w:r>
        <w:r w:rsidR="00E8108D">
          <w:rPr>
            <w:webHidden/>
          </w:rPr>
          <w:fldChar w:fldCharType="separate"/>
        </w:r>
        <w:r w:rsidR="00E8108D">
          <w:rPr>
            <w:webHidden/>
          </w:rPr>
          <w:t>3</w:t>
        </w:r>
        <w:r w:rsidR="00E8108D">
          <w:rPr>
            <w:webHidden/>
          </w:rPr>
          <w:fldChar w:fldCharType="end"/>
        </w:r>
      </w:hyperlink>
    </w:p>
    <w:p w14:paraId="6A723BDE" w14:textId="570CEA8D" w:rsidR="00E8108D" w:rsidRDefault="00E8108D">
      <w:pPr>
        <w:pStyle w:val="TOC1"/>
        <w:rPr>
          <w:rFonts w:asciiTheme="minorHAnsi" w:eastAsiaTheme="minorEastAsia" w:hAnsiTheme="minorHAnsi" w:cstheme="minorBidi"/>
          <w:b w:val="0"/>
          <w:caps w:val="0"/>
          <w:sz w:val="22"/>
          <w:szCs w:val="22"/>
        </w:rPr>
      </w:pPr>
      <w:hyperlink w:anchor="_Toc501707919" w:history="1">
        <w:r w:rsidRPr="00C420EF">
          <w:rPr>
            <w:rStyle w:val="Hyperlink"/>
          </w:rPr>
          <w:t>2</w:t>
        </w:r>
        <w:r>
          <w:rPr>
            <w:rFonts w:asciiTheme="minorHAnsi" w:eastAsiaTheme="minorEastAsia" w:hAnsiTheme="minorHAnsi" w:cstheme="minorBidi"/>
            <w:b w:val="0"/>
            <w:caps w:val="0"/>
            <w:sz w:val="22"/>
            <w:szCs w:val="22"/>
          </w:rPr>
          <w:tab/>
        </w:r>
        <w:r w:rsidRPr="00C420EF">
          <w:rPr>
            <w:rStyle w:val="Hyperlink"/>
          </w:rPr>
          <w:t>Technical Compliance</w:t>
        </w:r>
        <w:r>
          <w:rPr>
            <w:webHidden/>
          </w:rPr>
          <w:tab/>
        </w:r>
        <w:r>
          <w:rPr>
            <w:webHidden/>
          </w:rPr>
          <w:fldChar w:fldCharType="begin"/>
        </w:r>
        <w:r>
          <w:rPr>
            <w:webHidden/>
          </w:rPr>
          <w:instrText xml:space="preserve"> PAGEREF _Toc501707919 \h </w:instrText>
        </w:r>
        <w:r>
          <w:rPr>
            <w:webHidden/>
          </w:rPr>
        </w:r>
        <w:r>
          <w:rPr>
            <w:webHidden/>
          </w:rPr>
          <w:fldChar w:fldCharType="separate"/>
        </w:r>
        <w:r>
          <w:rPr>
            <w:webHidden/>
          </w:rPr>
          <w:t>3</w:t>
        </w:r>
        <w:r>
          <w:rPr>
            <w:webHidden/>
          </w:rPr>
          <w:fldChar w:fldCharType="end"/>
        </w:r>
      </w:hyperlink>
    </w:p>
    <w:p w14:paraId="3B6FAD8F" w14:textId="2E1E4DD0" w:rsidR="00E8108D" w:rsidRDefault="00E8108D">
      <w:pPr>
        <w:pStyle w:val="TOC1"/>
        <w:rPr>
          <w:rFonts w:asciiTheme="minorHAnsi" w:eastAsiaTheme="minorEastAsia" w:hAnsiTheme="minorHAnsi" w:cstheme="minorBidi"/>
          <w:b w:val="0"/>
          <w:caps w:val="0"/>
          <w:sz w:val="22"/>
          <w:szCs w:val="22"/>
        </w:rPr>
      </w:pPr>
      <w:hyperlink w:anchor="_Toc501707920" w:history="1">
        <w:r w:rsidRPr="00C420EF">
          <w:rPr>
            <w:rStyle w:val="Hyperlink"/>
            <w:snapToGrid w:val="0"/>
          </w:rPr>
          <w:t>3</w:t>
        </w:r>
        <w:r>
          <w:rPr>
            <w:rFonts w:asciiTheme="minorHAnsi" w:eastAsiaTheme="minorEastAsia" w:hAnsiTheme="minorHAnsi" w:cstheme="minorBidi"/>
            <w:b w:val="0"/>
            <w:caps w:val="0"/>
            <w:sz w:val="22"/>
            <w:szCs w:val="22"/>
          </w:rPr>
          <w:tab/>
        </w:r>
        <w:r w:rsidRPr="00C420EF">
          <w:rPr>
            <w:rStyle w:val="Hyperlink"/>
            <w:snapToGrid w:val="0"/>
          </w:rPr>
          <w:t>gas delivery</w:t>
        </w:r>
        <w:r>
          <w:rPr>
            <w:webHidden/>
          </w:rPr>
          <w:tab/>
        </w:r>
        <w:r>
          <w:rPr>
            <w:webHidden/>
          </w:rPr>
          <w:fldChar w:fldCharType="begin"/>
        </w:r>
        <w:r>
          <w:rPr>
            <w:webHidden/>
          </w:rPr>
          <w:instrText xml:space="preserve"> PAGEREF _Toc501707920 \h </w:instrText>
        </w:r>
        <w:r>
          <w:rPr>
            <w:webHidden/>
          </w:rPr>
        </w:r>
        <w:r>
          <w:rPr>
            <w:webHidden/>
          </w:rPr>
          <w:fldChar w:fldCharType="separate"/>
        </w:r>
        <w:r>
          <w:rPr>
            <w:webHidden/>
          </w:rPr>
          <w:t>5</w:t>
        </w:r>
        <w:r>
          <w:rPr>
            <w:webHidden/>
          </w:rPr>
          <w:fldChar w:fldCharType="end"/>
        </w:r>
      </w:hyperlink>
    </w:p>
    <w:p w14:paraId="46620EBB" w14:textId="72D9DE3B" w:rsidR="00E8108D" w:rsidRDefault="00E8108D">
      <w:pPr>
        <w:pStyle w:val="TOC1"/>
        <w:rPr>
          <w:rFonts w:asciiTheme="minorHAnsi" w:eastAsiaTheme="minorEastAsia" w:hAnsiTheme="minorHAnsi" w:cstheme="minorBidi"/>
          <w:b w:val="0"/>
          <w:caps w:val="0"/>
          <w:sz w:val="22"/>
          <w:szCs w:val="22"/>
        </w:rPr>
      </w:pPr>
      <w:hyperlink w:anchor="_Toc501707921" w:history="1">
        <w:r w:rsidRPr="00C420EF">
          <w:rPr>
            <w:rStyle w:val="Hyperlink"/>
            <w:snapToGrid w:val="0"/>
          </w:rPr>
          <w:t>4</w:t>
        </w:r>
        <w:r>
          <w:rPr>
            <w:rFonts w:asciiTheme="minorHAnsi" w:eastAsiaTheme="minorEastAsia" w:hAnsiTheme="minorHAnsi" w:cstheme="minorBidi"/>
            <w:b w:val="0"/>
            <w:caps w:val="0"/>
            <w:sz w:val="22"/>
            <w:szCs w:val="22"/>
          </w:rPr>
          <w:tab/>
        </w:r>
        <w:r w:rsidRPr="00C420EF">
          <w:rPr>
            <w:rStyle w:val="Hyperlink"/>
            <w:snapToGrid w:val="0"/>
          </w:rPr>
          <w:t>metering and energy quantity reports</w:t>
        </w:r>
        <w:r>
          <w:rPr>
            <w:webHidden/>
          </w:rPr>
          <w:tab/>
        </w:r>
        <w:r>
          <w:rPr>
            <w:webHidden/>
          </w:rPr>
          <w:fldChar w:fldCharType="begin"/>
        </w:r>
        <w:r>
          <w:rPr>
            <w:webHidden/>
          </w:rPr>
          <w:instrText xml:space="preserve"> PAGEREF _Toc501707921 \h </w:instrText>
        </w:r>
        <w:r>
          <w:rPr>
            <w:webHidden/>
          </w:rPr>
        </w:r>
        <w:r>
          <w:rPr>
            <w:webHidden/>
          </w:rPr>
          <w:fldChar w:fldCharType="separate"/>
        </w:r>
        <w:r>
          <w:rPr>
            <w:webHidden/>
          </w:rPr>
          <w:t>7</w:t>
        </w:r>
        <w:r>
          <w:rPr>
            <w:webHidden/>
          </w:rPr>
          <w:fldChar w:fldCharType="end"/>
        </w:r>
      </w:hyperlink>
    </w:p>
    <w:p w14:paraId="3ADBF639" w14:textId="576D8B57" w:rsidR="00E8108D" w:rsidRDefault="00E8108D">
      <w:pPr>
        <w:pStyle w:val="TOC1"/>
        <w:rPr>
          <w:rFonts w:asciiTheme="minorHAnsi" w:eastAsiaTheme="minorEastAsia" w:hAnsiTheme="minorHAnsi" w:cstheme="minorBidi"/>
          <w:b w:val="0"/>
          <w:caps w:val="0"/>
          <w:sz w:val="22"/>
          <w:szCs w:val="22"/>
        </w:rPr>
      </w:pPr>
      <w:hyperlink w:anchor="_Toc501707945" w:history="1">
        <w:r w:rsidRPr="00C420EF">
          <w:rPr>
            <w:rStyle w:val="Hyperlink"/>
            <w:snapToGrid w:val="0"/>
          </w:rPr>
          <w:t>5</w:t>
        </w:r>
        <w:r>
          <w:rPr>
            <w:rFonts w:asciiTheme="minorHAnsi" w:eastAsiaTheme="minorEastAsia" w:hAnsiTheme="minorHAnsi" w:cstheme="minorBidi"/>
            <w:b w:val="0"/>
            <w:caps w:val="0"/>
            <w:sz w:val="22"/>
            <w:szCs w:val="22"/>
          </w:rPr>
          <w:tab/>
        </w:r>
        <w:r w:rsidRPr="00C420EF">
          <w:rPr>
            <w:rStyle w:val="Hyperlink"/>
            <w:snapToGrid w:val="0"/>
          </w:rPr>
          <w:t>Energy allocation at Delivery points</w:t>
        </w:r>
        <w:r>
          <w:rPr>
            <w:webHidden/>
          </w:rPr>
          <w:tab/>
        </w:r>
        <w:r>
          <w:rPr>
            <w:webHidden/>
          </w:rPr>
          <w:fldChar w:fldCharType="begin"/>
        </w:r>
        <w:r>
          <w:rPr>
            <w:webHidden/>
          </w:rPr>
          <w:instrText xml:space="preserve"> PAGEREF _Toc501707945 \h </w:instrText>
        </w:r>
        <w:r>
          <w:rPr>
            <w:webHidden/>
          </w:rPr>
        </w:r>
        <w:r>
          <w:rPr>
            <w:webHidden/>
          </w:rPr>
          <w:fldChar w:fldCharType="separate"/>
        </w:r>
        <w:r>
          <w:rPr>
            <w:webHidden/>
          </w:rPr>
          <w:t>10</w:t>
        </w:r>
        <w:r>
          <w:rPr>
            <w:webHidden/>
          </w:rPr>
          <w:fldChar w:fldCharType="end"/>
        </w:r>
      </w:hyperlink>
    </w:p>
    <w:p w14:paraId="2381BDD4" w14:textId="5759129D" w:rsidR="00E8108D" w:rsidRDefault="00E8108D">
      <w:pPr>
        <w:pStyle w:val="TOC1"/>
        <w:rPr>
          <w:rFonts w:asciiTheme="minorHAnsi" w:eastAsiaTheme="minorEastAsia" w:hAnsiTheme="minorHAnsi" w:cstheme="minorBidi"/>
          <w:b w:val="0"/>
          <w:caps w:val="0"/>
          <w:sz w:val="22"/>
          <w:szCs w:val="22"/>
        </w:rPr>
      </w:pPr>
      <w:hyperlink w:anchor="_Toc501707947" w:history="1">
        <w:r w:rsidRPr="00C420EF">
          <w:rPr>
            <w:rStyle w:val="Hyperlink"/>
            <w:snapToGrid w:val="0"/>
          </w:rPr>
          <w:t>6</w:t>
        </w:r>
        <w:r>
          <w:rPr>
            <w:rFonts w:asciiTheme="minorHAnsi" w:eastAsiaTheme="minorEastAsia" w:hAnsiTheme="minorHAnsi" w:cstheme="minorBidi"/>
            <w:b w:val="0"/>
            <w:caps w:val="0"/>
            <w:sz w:val="22"/>
            <w:szCs w:val="22"/>
          </w:rPr>
          <w:tab/>
        </w:r>
        <w:r w:rsidRPr="00C420EF">
          <w:rPr>
            <w:rStyle w:val="Hyperlink"/>
            <w:snapToGrid w:val="0"/>
          </w:rPr>
          <w:t>gas quality</w:t>
        </w:r>
        <w:r>
          <w:rPr>
            <w:webHidden/>
          </w:rPr>
          <w:tab/>
        </w:r>
        <w:r>
          <w:rPr>
            <w:webHidden/>
          </w:rPr>
          <w:fldChar w:fldCharType="begin"/>
        </w:r>
        <w:r>
          <w:rPr>
            <w:webHidden/>
          </w:rPr>
          <w:instrText xml:space="preserve"> PAGEREF _Toc501707947 \h </w:instrText>
        </w:r>
        <w:r>
          <w:rPr>
            <w:webHidden/>
          </w:rPr>
        </w:r>
        <w:r>
          <w:rPr>
            <w:webHidden/>
          </w:rPr>
          <w:fldChar w:fldCharType="separate"/>
        </w:r>
        <w:r>
          <w:rPr>
            <w:webHidden/>
          </w:rPr>
          <w:t>11</w:t>
        </w:r>
        <w:r>
          <w:rPr>
            <w:webHidden/>
          </w:rPr>
          <w:fldChar w:fldCharType="end"/>
        </w:r>
      </w:hyperlink>
    </w:p>
    <w:p w14:paraId="435C2EAE" w14:textId="49EC719E" w:rsidR="00E8108D" w:rsidRDefault="00E8108D">
      <w:pPr>
        <w:pStyle w:val="TOC1"/>
        <w:rPr>
          <w:rFonts w:asciiTheme="minorHAnsi" w:eastAsiaTheme="minorEastAsia" w:hAnsiTheme="minorHAnsi" w:cstheme="minorBidi"/>
          <w:b w:val="0"/>
          <w:caps w:val="0"/>
          <w:sz w:val="22"/>
          <w:szCs w:val="22"/>
        </w:rPr>
      </w:pPr>
      <w:hyperlink w:anchor="_Toc501707958" w:history="1">
        <w:r w:rsidRPr="00C420EF">
          <w:rPr>
            <w:rStyle w:val="Hyperlink"/>
            <w:snapToGrid w:val="0"/>
          </w:rPr>
          <w:t>7</w:t>
        </w:r>
        <w:r>
          <w:rPr>
            <w:rFonts w:asciiTheme="minorHAnsi" w:eastAsiaTheme="minorEastAsia" w:hAnsiTheme="minorHAnsi" w:cstheme="minorBidi"/>
            <w:b w:val="0"/>
            <w:caps w:val="0"/>
            <w:sz w:val="22"/>
            <w:szCs w:val="22"/>
          </w:rPr>
          <w:tab/>
        </w:r>
        <w:r w:rsidRPr="00C420EF">
          <w:rPr>
            <w:rStyle w:val="Hyperlink"/>
            <w:snapToGrid w:val="0"/>
          </w:rPr>
          <w:t>odorisation</w:t>
        </w:r>
        <w:r>
          <w:rPr>
            <w:webHidden/>
          </w:rPr>
          <w:tab/>
        </w:r>
        <w:r>
          <w:rPr>
            <w:webHidden/>
          </w:rPr>
          <w:fldChar w:fldCharType="begin"/>
        </w:r>
        <w:r>
          <w:rPr>
            <w:webHidden/>
          </w:rPr>
          <w:instrText xml:space="preserve"> PAGEREF _Toc501707958 \h </w:instrText>
        </w:r>
        <w:r>
          <w:rPr>
            <w:webHidden/>
          </w:rPr>
        </w:r>
        <w:r>
          <w:rPr>
            <w:webHidden/>
          </w:rPr>
          <w:fldChar w:fldCharType="separate"/>
        </w:r>
        <w:r>
          <w:rPr>
            <w:webHidden/>
          </w:rPr>
          <w:t>12</w:t>
        </w:r>
        <w:r>
          <w:rPr>
            <w:webHidden/>
          </w:rPr>
          <w:fldChar w:fldCharType="end"/>
        </w:r>
      </w:hyperlink>
    </w:p>
    <w:p w14:paraId="427799AF" w14:textId="2DB5C3D3" w:rsidR="00E8108D" w:rsidRDefault="00E8108D">
      <w:pPr>
        <w:pStyle w:val="TOC1"/>
        <w:rPr>
          <w:rFonts w:asciiTheme="minorHAnsi" w:eastAsiaTheme="minorEastAsia" w:hAnsiTheme="minorHAnsi" w:cstheme="minorBidi"/>
          <w:b w:val="0"/>
          <w:caps w:val="0"/>
          <w:sz w:val="22"/>
          <w:szCs w:val="22"/>
        </w:rPr>
      </w:pPr>
      <w:hyperlink w:anchor="_Toc501707959" w:history="1">
        <w:r w:rsidRPr="00C420EF">
          <w:rPr>
            <w:rStyle w:val="Hyperlink"/>
            <w:snapToGrid w:val="0"/>
          </w:rPr>
          <w:t>8</w:t>
        </w:r>
        <w:r>
          <w:rPr>
            <w:rFonts w:asciiTheme="minorHAnsi" w:eastAsiaTheme="minorEastAsia" w:hAnsiTheme="minorHAnsi" w:cstheme="minorBidi"/>
            <w:b w:val="0"/>
            <w:caps w:val="0"/>
            <w:sz w:val="22"/>
            <w:szCs w:val="22"/>
          </w:rPr>
          <w:tab/>
        </w:r>
        <w:r w:rsidRPr="00C420EF">
          <w:rPr>
            <w:rStyle w:val="Hyperlink"/>
            <w:snapToGrid w:val="0"/>
          </w:rPr>
          <w:t>health and safety</w:t>
        </w:r>
        <w:r>
          <w:rPr>
            <w:webHidden/>
          </w:rPr>
          <w:tab/>
        </w:r>
        <w:r>
          <w:rPr>
            <w:webHidden/>
          </w:rPr>
          <w:fldChar w:fldCharType="begin"/>
        </w:r>
        <w:r>
          <w:rPr>
            <w:webHidden/>
          </w:rPr>
          <w:instrText xml:space="preserve"> PAGEREF _Toc501707959 \h </w:instrText>
        </w:r>
        <w:r>
          <w:rPr>
            <w:webHidden/>
          </w:rPr>
        </w:r>
        <w:r>
          <w:rPr>
            <w:webHidden/>
          </w:rPr>
          <w:fldChar w:fldCharType="separate"/>
        </w:r>
        <w:r>
          <w:rPr>
            <w:webHidden/>
          </w:rPr>
          <w:t>13</w:t>
        </w:r>
        <w:r>
          <w:rPr>
            <w:webHidden/>
          </w:rPr>
          <w:fldChar w:fldCharType="end"/>
        </w:r>
      </w:hyperlink>
    </w:p>
    <w:p w14:paraId="014FAB90" w14:textId="3F257BB7" w:rsidR="00E8108D" w:rsidRDefault="00E8108D">
      <w:pPr>
        <w:pStyle w:val="TOC1"/>
        <w:rPr>
          <w:rFonts w:asciiTheme="minorHAnsi" w:eastAsiaTheme="minorEastAsia" w:hAnsiTheme="minorHAnsi" w:cstheme="minorBidi"/>
          <w:b w:val="0"/>
          <w:caps w:val="0"/>
          <w:sz w:val="22"/>
          <w:szCs w:val="22"/>
        </w:rPr>
      </w:pPr>
      <w:hyperlink w:anchor="_Toc501707960" w:history="1">
        <w:r w:rsidRPr="00C420EF">
          <w:rPr>
            <w:rStyle w:val="Hyperlink"/>
            <w:snapToGrid w:val="0"/>
          </w:rPr>
          <w:t>9</w:t>
        </w:r>
        <w:r>
          <w:rPr>
            <w:rFonts w:asciiTheme="minorHAnsi" w:eastAsiaTheme="minorEastAsia" w:hAnsiTheme="minorHAnsi" w:cstheme="minorBidi"/>
            <w:b w:val="0"/>
            <w:caps w:val="0"/>
            <w:sz w:val="22"/>
            <w:szCs w:val="22"/>
          </w:rPr>
          <w:tab/>
        </w:r>
        <w:r w:rsidRPr="00C420EF">
          <w:rPr>
            <w:rStyle w:val="Hyperlink"/>
            <w:snapToGrid w:val="0"/>
          </w:rPr>
          <w:t>Curtailment</w:t>
        </w:r>
        <w:r>
          <w:rPr>
            <w:webHidden/>
          </w:rPr>
          <w:tab/>
        </w:r>
        <w:r>
          <w:rPr>
            <w:webHidden/>
          </w:rPr>
          <w:fldChar w:fldCharType="begin"/>
        </w:r>
        <w:r>
          <w:rPr>
            <w:webHidden/>
          </w:rPr>
          <w:instrText xml:space="preserve"> PAGEREF _Toc501707960 \h </w:instrText>
        </w:r>
        <w:r>
          <w:rPr>
            <w:webHidden/>
          </w:rPr>
        </w:r>
        <w:r>
          <w:rPr>
            <w:webHidden/>
          </w:rPr>
          <w:fldChar w:fldCharType="separate"/>
        </w:r>
        <w:r>
          <w:rPr>
            <w:webHidden/>
          </w:rPr>
          <w:t>14</w:t>
        </w:r>
        <w:r>
          <w:rPr>
            <w:webHidden/>
          </w:rPr>
          <w:fldChar w:fldCharType="end"/>
        </w:r>
      </w:hyperlink>
    </w:p>
    <w:p w14:paraId="687576BF" w14:textId="4CEF58D6" w:rsidR="00E8108D" w:rsidRDefault="00E8108D">
      <w:pPr>
        <w:pStyle w:val="TOC1"/>
        <w:rPr>
          <w:rFonts w:asciiTheme="minorHAnsi" w:eastAsiaTheme="minorEastAsia" w:hAnsiTheme="minorHAnsi" w:cstheme="minorBidi"/>
          <w:b w:val="0"/>
          <w:caps w:val="0"/>
          <w:sz w:val="22"/>
          <w:szCs w:val="22"/>
        </w:rPr>
      </w:pPr>
      <w:hyperlink w:anchor="_Toc501707961" w:history="1">
        <w:r w:rsidRPr="00C420EF">
          <w:rPr>
            <w:rStyle w:val="Hyperlink"/>
            <w:snapToGrid w:val="0"/>
          </w:rPr>
          <w:t>10</w:t>
        </w:r>
        <w:r>
          <w:rPr>
            <w:rFonts w:asciiTheme="minorHAnsi" w:eastAsiaTheme="minorEastAsia" w:hAnsiTheme="minorHAnsi" w:cstheme="minorBidi"/>
            <w:b w:val="0"/>
            <w:caps w:val="0"/>
            <w:sz w:val="22"/>
            <w:szCs w:val="22"/>
          </w:rPr>
          <w:tab/>
        </w:r>
        <w:r w:rsidRPr="00C420EF">
          <w:rPr>
            <w:rStyle w:val="Hyperlink"/>
            <w:snapToGrid w:val="0"/>
          </w:rPr>
          <w:t>prudential</w:t>
        </w:r>
        <w:r>
          <w:rPr>
            <w:webHidden/>
          </w:rPr>
          <w:tab/>
        </w:r>
        <w:r>
          <w:rPr>
            <w:webHidden/>
          </w:rPr>
          <w:fldChar w:fldCharType="begin"/>
        </w:r>
        <w:r>
          <w:rPr>
            <w:webHidden/>
          </w:rPr>
          <w:instrText xml:space="preserve"> PAGEREF _Toc501707961 \h </w:instrText>
        </w:r>
        <w:r>
          <w:rPr>
            <w:webHidden/>
          </w:rPr>
        </w:r>
        <w:r>
          <w:rPr>
            <w:webHidden/>
          </w:rPr>
          <w:fldChar w:fldCharType="separate"/>
        </w:r>
        <w:r>
          <w:rPr>
            <w:webHidden/>
          </w:rPr>
          <w:t>16</w:t>
        </w:r>
        <w:r>
          <w:rPr>
            <w:webHidden/>
          </w:rPr>
          <w:fldChar w:fldCharType="end"/>
        </w:r>
      </w:hyperlink>
    </w:p>
    <w:p w14:paraId="7D596982" w14:textId="510D1B0D" w:rsidR="00E8108D" w:rsidRDefault="00E8108D">
      <w:pPr>
        <w:pStyle w:val="TOC1"/>
        <w:rPr>
          <w:rFonts w:asciiTheme="minorHAnsi" w:eastAsiaTheme="minorEastAsia" w:hAnsiTheme="minorHAnsi" w:cstheme="minorBidi"/>
          <w:b w:val="0"/>
          <w:caps w:val="0"/>
          <w:sz w:val="22"/>
          <w:szCs w:val="22"/>
        </w:rPr>
      </w:pPr>
      <w:hyperlink w:anchor="_Toc501707962" w:history="1">
        <w:r w:rsidRPr="00C420EF">
          <w:rPr>
            <w:rStyle w:val="Hyperlink"/>
            <w:snapToGrid w:val="0"/>
          </w:rPr>
          <w:t>11</w:t>
        </w:r>
        <w:r>
          <w:rPr>
            <w:rFonts w:asciiTheme="minorHAnsi" w:eastAsiaTheme="minorEastAsia" w:hAnsiTheme="minorHAnsi" w:cstheme="minorBidi"/>
            <w:b w:val="0"/>
            <w:caps w:val="0"/>
            <w:sz w:val="22"/>
            <w:szCs w:val="22"/>
          </w:rPr>
          <w:tab/>
        </w:r>
        <w:r w:rsidRPr="00C420EF">
          <w:rPr>
            <w:rStyle w:val="Hyperlink"/>
            <w:snapToGrid w:val="0"/>
          </w:rPr>
          <w:t>fees and charges</w:t>
        </w:r>
        <w:r>
          <w:rPr>
            <w:webHidden/>
          </w:rPr>
          <w:tab/>
        </w:r>
        <w:r>
          <w:rPr>
            <w:webHidden/>
          </w:rPr>
          <w:fldChar w:fldCharType="begin"/>
        </w:r>
        <w:r>
          <w:rPr>
            <w:webHidden/>
          </w:rPr>
          <w:instrText xml:space="preserve"> PAGEREF _Toc501707962 \h </w:instrText>
        </w:r>
        <w:r>
          <w:rPr>
            <w:webHidden/>
          </w:rPr>
        </w:r>
        <w:r>
          <w:rPr>
            <w:webHidden/>
          </w:rPr>
          <w:fldChar w:fldCharType="separate"/>
        </w:r>
        <w:r>
          <w:rPr>
            <w:webHidden/>
          </w:rPr>
          <w:t>18</w:t>
        </w:r>
        <w:r>
          <w:rPr>
            <w:webHidden/>
          </w:rPr>
          <w:fldChar w:fldCharType="end"/>
        </w:r>
      </w:hyperlink>
    </w:p>
    <w:p w14:paraId="6A3189A6" w14:textId="7A4B0655" w:rsidR="00E8108D" w:rsidRDefault="00E8108D">
      <w:pPr>
        <w:pStyle w:val="TOC1"/>
        <w:rPr>
          <w:rFonts w:asciiTheme="minorHAnsi" w:eastAsiaTheme="minorEastAsia" w:hAnsiTheme="minorHAnsi" w:cstheme="minorBidi"/>
          <w:b w:val="0"/>
          <w:caps w:val="0"/>
          <w:sz w:val="22"/>
          <w:szCs w:val="22"/>
        </w:rPr>
      </w:pPr>
      <w:hyperlink w:anchor="_Toc501707963" w:history="1">
        <w:r w:rsidRPr="00C420EF">
          <w:rPr>
            <w:rStyle w:val="Hyperlink"/>
            <w:snapToGrid w:val="0"/>
          </w:rPr>
          <w:t>12</w:t>
        </w:r>
        <w:r>
          <w:rPr>
            <w:rFonts w:asciiTheme="minorHAnsi" w:eastAsiaTheme="minorEastAsia" w:hAnsiTheme="minorHAnsi" w:cstheme="minorBidi"/>
            <w:b w:val="0"/>
            <w:caps w:val="0"/>
            <w:sz w:val="22"/>
            <w:szCs w:val="22"/>
          </w:rPr>
          <w:tab/>
        </w:r>
        <w:r w:rsidRPr="00C420EF">
          <w:rPr>
            <w:rStyle w:val="Hyperlink"/>
            <w:snapToGrid w:val="0"/>
          </w:rPr>
          <w:t>invoicing and payment</w:t>
        </w:r>
        <w:r>
          <w:rPr>
            <w:webHidden/>
          </w:rPr>
          <w:tab/>
        </w:r>
        <w:r>
          <w:rPr>
            <w:webHidden/>
          </w:rPr>
          <w:fldChar w:fldCharType="begin"/>
        </w:r>
        <w:r>
          <w:rPr>
            <w:webHidden/>
          </w:rPr>
          <w:instrText xml:space="preserve"> PAGEREF _Toc501707963 \h </w:instrText>
        </w:r>
        <w:r>
          <w:rPr>
            <w:webHidden/>
          </w:rPr>
        </w:r>
        <w:r>
          <w:rPr>
            <w:webHidden/>
          </w:rPr>
          <w:fldChar w:fldCharType="separate"/>
        </w:r>
        <w:r>
          <w:rPr>
            <w:webHidden/>
          </w:rPr>
          <w:t>21</w:t>
        </w:r>
        <w:r>
          <w:rPr>
            <w:webHidden/>
          </w:rPr>
          <w:fldChar w:fldCharType="end"/>
        </w:r>
      </w:hyperlink>
    </w:p>
    <w:p w14:paraId="097A9507" w14:textId="43C8B515" w:rsidR="00E8108D" w:rsidRDefault="00E8108D">
      <w:pPr>
        <w:pStyle w:val="TOC1"/>
        <w:rPr>
          <w:rFonts w:asciiTheme="minorHAnsi" w:eastAsiaTheme="minorEastAsia" w:hAnsiTheme="minorHAnsi" w:cstheme="minorBidi"/>
          <w:b w:val="0"/>
          <w:caps w:val="0"/>
          <w:sz w:val="22"/>
          <w:szCs w:val="22"/>
        </w:rPr>
      </w:pPr>
      <w:hyperlink w:anchor="_Toc501707964" w:history="1">
        <w:r w:rsidRPr="00C420EF">
          <w:rPr>
            <w:rStyle w:val="Hyperlink"/>
          </w:rPr>
          <w:t>13</w:t>
        </w:r>
        <w:r>
          <w:rPr>
            <w:rFonts w:asciiTheme="minorHAnsi" w:eastAsiaTheme="minorEastAsia" w:hAnsiTheme="minorHAnsi" w:cstheme="minorBidi"/>
            <w:b w:val="0"/>
            <w:caps w:val="0"/>
            <w:sz w:val="22"/>
            <w:szCs w:val="22"/>
          </w:rPr>
          <w:tab/>
        </w:r>
        <w:r w:rsidRPr="00C420EF">
          <w:rPr>
            <w:rStyle w:val="Hyperlink"/>
          </w:rPr>
          <w:t>ACCESS RIGHTS</w:t>
        </w:r>
        <w:r>
          <w:rPr>
            <w:webHidden/>
          </w:rPr>
          <w:tab/>
        </w:r>
        <w:r>
          <w:rPr>
            <w:webHidden/>
          </w:rPr>
          <w:fldChar w:fldCharType="begin"/>
        </w:r>
        <w:r>
          <w:rPr>
            <w:webHidden/>
          </w:rPr>
          <w:instrText xml:space="preserve"> PAGEREF _Toc501707964 \h </w:instrText>
        </w:r>
        <w:r>
          <w:rPr>
            <w:webHidden/>
          </w:rPr>
        </w:r>
        <w:r>
          <w:rPr>
            <w:webHidden/>
          </w:rPr>
          <w:fldChar w:fldCharType="separate"/>
        </w:r>
        <w:r>
          <w:rPr>
            <w:webHidden/>
          </w:rPr>
          <w:t>23</w:t>
        </w:r>
        <w:r>
          <w:rPr>
            <w:webHidden/>
          </w:rPr>
          <w:fldChar w:fldCharType="end"/>
        </w:r>
      </w:hyperlink>
    </w:p>
    <w:p w14:paraId="3EB3DA5A" w14:textId="722C4602" w:rsidR="00E8108D" w:rsidRDefault="00E8108D">
      <w:pPr>
        <w:pStyle w:val="TOC1"/>
        <w:rPr>
          <w:rFonts w:asciiTheme="minorHAnsi" w:eastAsiaTheme="minorEastAsia" w:hAnsiTheme="minorHAnsi" w:cstheme="minorBidi"/>
          <w:b w:val="0"/>
          <w:caps w:val="0"/>
          <w:sz w:val="22"/>
          <w:szCs w:val="22"/>
        </w:rPr>
      </w:pPr>
      <w:hyperlink w:anchor="_Toc501707965" w:history="1">
        <w:r w:rsidRPr="00C420EF">
          <w:rPr>
            <w:rStyle w:val="Hyperlink"/>
            <w:snapToGrid w:val="0"/>
          </w:rPr>
          <w:t>14</w:t>
        </w:r>
        <w:r>
          <w:rPr>
            <w:rFonts w:asciiTheme="minorHAnsi" w:eastAsiaTheme="minorEastAsia" w:hAnsiTheme="minorHAnsi" w:cstheme="minorBidi"/>
            <w:b w:val="0"/>
            <w:caps w:val="0"/>
            <w:sz w:val="22"/>
            <w:szCs w:val="22"/>
          </w:rPr>
          <w:tab/>
        </w:r>
        <w:r w:rsidRPr="00C420EF">
          <w:rPr>
            <w:rStyle w:val="Hyperlink"/>
            <w:snapToGrid w:val="0"/>
          </w:rPr>
          <w:t>term and TERMINATION</w:t>
        </w:r>
        <w:r>
          <w:rPr>
            <w:webHidden/>
          </w:rPr>
          <w:tab/>
        </w:r>
        <w:r>
          <w:rPr>
            <w:webHidden/>
          </w:rPr>
          <w:fldChar w:fldCharType="begin"/>
        </w:r>
        <w:r>
          <w:rPr>
            <w:webHidden/>
          </w:rPr>
          <w:instrText xml:space="preserve"> PAGEREF _Toc501707965 \h </w:instrText>
        </w:r>
        <w:r>
          <w:rPr>
            <w:webHidden/>
          </w:rPr>
        </w:r>
        <w:r>
          <w:rPr>
            <w:webHidden/>
          </w:rPr>
          <w:fldChar w:fldCharType="separate"/>
        </w:r>
        <w:r>
          <w:rPr>
            <w:webHidden/>
          </w:rPr>
          <w:t>24</w:t>
        </w:r>
        <w:r>
          <w:rPr>
            <w:webHidden/>
          </w:rPr>
          <w:fldChar w:fldCharType="end"/>
        </w:r>
      </w:hyperlink>
    </w:p>
    <w:p w14:paraId="14CC7A00" w14:textId="203204ED" w:rsidR="00E8108D" w:rsidRDefault="00E8108D">
      <w:pPr>
        <w:pStyle w:val="TOC1"/>
        <w:rPr>
          <w:rFonts w:asciiTheme="minorHAnsi" w:eastAsiaTheme="minorEastAsia" w:hAnsiTheme="minorHAnsi" w:cstheme="minorBidi"/>
          <w:b w:val="0"/>
          <w:caps w:val="0"/>
          <w:sz w:val="22"/>
          <w:szCs w:val="22"/>
        </w:rPr>
      </w:pPr>
      <w:hyperlink w:anchor="_Toc501707966" w:history="1">
        <w:r w:rsidRPr="00C420EF">
          <w:rPr>
            <w:rStyle w:val="Hyperlink"/>
          </w:rPr>
          <w:t>15</w:t>
        </w:r>
        <w:r>
          <w:rPr>
            <w:rFonts w:asciiTheme="minorHAnsi" w:eastAsiaTheme="minorEastAsia" w:hAnsiTheme="minorHAnsi" w:cstheme="minorBidi"/>
            <w:b w:val="0"/>
            <w:caps w:val="0"/>
            <w:sz w:val="22"/>
            <w:szCs w:val="22"/>
          </w:rPr>
          <w:tab/>
        </w:r>
        <w:r w:rsidRPr="00C420EF">
          <w:rPr>
            <w:rStyle w:val="Hyperlink"/>
            <w:snapToGrid w:val="0"/>
          </w:rPr>
          <w:t>FORCE MAJEURE</w:t>
        </w:r>
        <w:r>
          <w:rPr>
            <w:webHidden/>
          </w:rPr>
          <w:tab/>
        </w:r>
        <w:r>
          <w:rPr>
            <w:webHidden/>
          </w:rPr>
          <w:fldChar w:fldCharType="begin"/>
        </w:r>
        <w:r>
          <w:rPr>
            <w:webHidden/>
          </w:rPr>
          <w:instrText xml:space="preserve"> PAGEREF _Toc501707966 \h </w:instrText>
        </w:r>
        <w:r>
          <w:rPr>
            <w:webHidden/>
          </w:rPr>
        </w:r>
        <w:r>
          <w:rPr>
            <w:webHidden/>
          </w:rPr>
          <w:fldChar w:fldCharType="separate"/>
        </w:r>
        <w:r>
          <w:rPr>
            <w:webHidden/>
          </w:rPr>
          <w:t>27</w:t>
        </w:r>
        <w:r>
          <w:rPr>
            <w:webHidden/>
          </w:rPr>
          <w:fldChar w:fldCharType="end"/>
        </w:r>
      </w:hyperlink>
    </w:p>
    <w:p w14:paraId="03711A89" w14:textId="590B3F0E" w:rsidR="00E8108D" w:rsidRDefault="00E8108D">
      <w:pPr>
        <w:pStyle w:val="TOC1"/>
        <w:rPr>
          <w:rFonts w:asciiTheme="minorHAnsi" w:eastAsiaTheme="minorEastAsia" w:hAnsiTheme="minorHAnsi" w:cstheme="minorBidi"/>
          <w:b w:val="0"/>
          <w:caps w:val="0"/>
          <w:sz w:val="22"/>
          <w:szCs w:val="22"/>
        </w:rPr>
      </w:pPr>
      <w:hyperlink w:anchor="_Toc501707967" w:history="1">
        <w:r w:rsidRPr="00C420EF">
          <w:rPr>
            <w:rStyle w:val="Hyperlink"/>
            <w:snapToGrid w:val="0"/>
          </w:rPr>
          <w:t>16</w:t>
        </w:r>
        <w:r>
          <w:rPr>
            <w:rFonts w:asciiTheme="minorHAnsi" w:eastAsiaTheme="minorEastAsia" w:hAnsiTheme="minorHAnsi" w:cstheme="minorBidi"/>
            <w:b w:val="0"/>
            <w:caps w:val="0"/>
            <w:sz w:val="22"/>
            <w:szCs w:val="22"/>
          </w:rPr>
          <w:tab/>
        </w:r>
        <w:r w:rsidRPr="00C420EF">
          <w:rPr>
            <w:rStyle w:val="Hyperlink"/>
            <w:snapToGrid w:val="0"/>
          </w:rPr>
          <w:t>LIABILITIES</w:t>
        </w:r>
        <w:r>
          <w:rPr>
            <w:webHidden/>
          </w:rPr>
          <w:tab/>
        </w:r>
        <w:r>
          <w:rPr>
            <w:webHidden/>
          </w:rPr>
          <w:fldChar w:fldCharType="begin"/>
        </w:r>
        <w:r>
          <w:rPr>
            <w:webHidden/>
          </w:rPr>
          <w:instrText xml:space="preserve"> PAGEREF _Toc501707967 \h </w:instrText>
        </w:r>
        <w:r>
          <w:rPr>
            <w:webHidden/>
          </w:rPr>
        </w:r>
        <w:r>
          <w:rPr>
            <w:webHidden/>
          </w:rPr>
          <w:fldChar w:fldCharType="separate"/>
        </w:r>
        <w:r>
          <w:rPr>
            <w:webHidden/>
          </w:rPr>
          <w:t>28</w:t>
        </w:r>
        <w:r>
          <w:rPr>
            <w:webHidden/>
          </w:rPr>
          <w:fldChar w:fldCharType="end"/>
        </w:r>
      </w:hyperlink>
    </w:p>
    <w:p w14:paraId="2513A6A7" w14:textId="68F913EE" w:rsidR="00E8108D" w:rsidRDefault="00E8108D">
      <w:pPr>
        <w:pStyle w:val="TOC1"/>
        <w:rPr>
          <w:rFonts w:asciiTheme="minorHAnsi" w:eastAsiaTheme="minorEastAsia" w:hAnsiTheme="minorHAnsi" w:cstheme="minorBidi"/>
          <w:b w:val="0"/>
          <w:caps w:val="0"/>
          <w:sz w:val="22"/>
          <w:szCs w:val="22"/>
        </w:rPr>
      </w:pPr>
      <w:hyperlink w:anchor="_Toc501707969" w:history="1">
        <w:r w:rsidRPr="00C420EF">
          <w:rPr>
            <w:rStyle w:val="Hyperlink"/>
          </w:rPr>
          <w:t>17</w:t>
        </w:r>
        <w:r>
          <w:rPr>
            <w:rFonts w:asciiTheme="minorHAnsi" w:eastAsiaTheme="minorEastAsia" w:hAnsiTheme="minorHAnsi" w:cstheme="minorBidi"/>
            <w:b w:val="0"/>
            <w:caps w:val="0"/>
            <w:sz w:val="22"/>
            <w:szCs w:val="22"/>
          </w:rPr>
          <w:tab/>
        </w:r>
        <w:r w:rsidRPr="00C420EF">
          <w:rPr>
            <w:rStyle w:val="Hyperlink"/>
          </w:rPr>
          <w:t>regulatory change</w:t>
        </w:r>
        <w:r>
          <w:rPr>
            <w:webHidden/>
          </w:rPr>
          <w:tab/>
        </w:r>
        <w:r>
          <w:rPr>
            <w:webHidden/>
          </w:rPr>
          <w:fldChar w:fldCharType="begin"/>
        </w:r>
        <w:r>
          <w:rPr>
            <w:webHidden/>
          </w:rPr>
          <w:instrText xml:space="preserve"> PAGEREF _Toc501707969 \h </w:instrText>
        </w:r>
        <w:r>
          <w:rPr>
            <w:webHidden/>
          </w:rPr>
        </w:r>
        <w:r>
          <w:rPr>
            <w:webHidden/>
          </w:rPr>
          <w:fldChar w:fldCharType="separate"/>
        </w:r>
        <w:r>
          <w:rPr>
            <w:webHidden/>
          </w:rPr>
          <w:t>32</w:t>
        </w:r>
        <w:r>
          <w:rPr>
            <w:webHidden/>
          </w:rPr>
          <w:fldChar w:fldCharType="end"/>
        </w:r>
      </w:hyperlink>
    </w:p>
    <w:p w14:paraId="7DED26F0" w14:textId="53EAC3E5" w:rsidR="00E8108D" w:rsidRDefault="00E8108D">
      <w:pPr>
        <w:pStyle w:val="TOC1"/>
        <w:rPr>
          <w:rFonts w:asciiTheme="minorHAnsi" w:eastAsiaTheme="minorEastAsia" w:hAnsiTheme="minorHAnsi" w:cstheme="minorBidi"/>
          <w:b w:val="0"/>
          <w:caps w:val="0"/>
          <w:sz w:val="22"/>
          <w:szCs w:val="22"/>
        </w:rPr>
      </w:pPr>
      <w:hyperlink w:anchor="_Toc501707970" w:history="1">
        <w:r w:rsidRPr="00C420EF">
          <w:rPr>
            <w:rStyle w:val="Hyperlink"/>
          </w:rPr>
          <w:t>18</w:t>
        </w:r>
        <w:r>
          <w:rPr>
            <w:rFonts w:asciiTheme="minorHAnsi" w:eastAsiaTheme="minorEastAsia" w:hAnsiTheme="minorHAnsi" w:cstheme="minorBidi"/>
            <w:b w:val="0"/>
            <w:caps w:val="0"/>
            <w:sz w:val="22"/>
            <w:szCs w:val="22"/>
          </w:rPr>
          <w:tab/>
        </w:r>
        <w:r w:rsidRPr="00C420EF">
          <w:rPr>
            <w:rStyle w:val="Hyperlink"/>
          </w:rPr>
          <w:t>dispute resolution</w:t>
        </w:r>
        <w:r>
          <w:rPr>
            <w:webHidden/>
          </w:rPr>
          <w:tab/>
        </w:r>
        <w:r>
          <w:rPr>
            <w:webHidden/>
          </w:rPr>
          <w:fldChar w:fldCharType="begin"/>
        </w:r>
        <w:r>
          <w:rPr>
            <w:webHidden/>
          </w:rPr>
          <w:instrText xml:space="preserve"> PAGEREF _Toc501707970 \h </w:instrText>
        </w:r>
        <w:r>
          <w:rPr>
            <w:webHidden/>
          </w:rPr>
        </w:r>
        <w:r>
          <w:rPr>
            <w:webHidden/>
          </w:rPr>
          <w:fldChar w:fldCharType="separate"/>
        </w:r>
        <w:r>
          <w:rPr>
            <w:webHidden/>
          </w:rPr>
          <w:t>32</w:t>
        </w:r>
        <w:r>
          <w:rPr>
            <w:webHidden/>
          </w:rPr>
          <w:fldChar w:fldCharType="end"/>
        </w:r>
      </w:hyperlink>
    </w:p>
    <w:p w14:paraId="0DFBAFF7" w14:textId="1C04AE02" w:rsidR="00E8108D" w:rsidRDefault="00E8108D">
      <w:pPr>
        <w:pStyle w:val="TOC1"/>
        <w:rPr>
          <w:rFonts w:asciiTheme="minorHAnsi" w:eastAsiaTheme="minorEastAsia" w:hAnsiTheme="minorHAnsi" w:cstheme="minorBidi"/>
          <w:b w:val="0"/>
          <w:caps w:val="0"/>
          <w:sz w:val="22"/>
          <w:szCs w:val="22"/>
        </w:rPr>
      </w:pPr>
      <w:hyperlink w:anchor="_Toc501707971" w:history="1">
        <w:r w:rsidRPr="00C420EF">
          <w:rPr>
            <w:rStyle w:val="Hyperlink"/>
          </w:rPr>
          <w:t>19</w:t>
        </w:r>
        <w:r>
          <w:rPr>
            <w:rFonts w:asciiTheme="minorHAnsi" w:eastAsiaTheme="minorEastAsia" w:hAnsiTheme="minorHAnsi" w:cstheme="minorBidi"/>
            <w:b w:val="0"/>
            <w:caps w:val="0"/>
            <w:sz w:val="22"/>
            <w:szCs w:val="22"/>
          </w:rPr>
          <w:tab/>
        </w:r>
        <w:r w:rsidRPr="00C420EF">
          <w:rPr>
            <w:rStyle w:val="Hyperlink"/>
            <w:snapToGrid w:val="0"/>
          </w:rPr>
          <w:t>general AND LEGAL</w:t>
        </w:r>
        <w:r>
          <w:rPr>
            <w:webHidden/>
          </w:rPr>
          <w:tab/>
        </w:r>
        <w:r>
          <w:rPr>
            <w:webHidden/>
          </w:rPr>
          <w:fldChar w:fldCharType="begin"/>
        </w:r>
        <w:r>
          <w:rPr>
            <w:webHidden/>
          </w:rPr>
          <w:instrText xml:space="preserve"> PAGEREF _Toc501707971 \h </w:instrText>
        </w:r>
        <w:r>
          <w:rPr>
            <w:webHidden/>
          </w:rPr>
        </w:r>
        <w:r>
          <w:rPr>
            <w:webHidden/>
          </w:rPr>
          <w:fldChar w:fldCharType="separate"/>
        </w:r>
        <w:r>
          <w:rPr>
            <w:webHidden/>
          </w:rPr>
          <w:t>33</w:t>
        </w:r>
        <w:r>
          <w:rPr>
            <w:webHidden/>
          </w:rPr>
          <w:fldChar w:fldCharType="end"/>
        </w:r>
      </w:hyperlink>
    </w:p>
    <w:p w14:paraId="0B9A4411" w14:textId="484D5BBB" w:rsidR="00E8108D" w:rsidRDefault="00E8108D">
      <w:pPr>
        <w:pStyle w:val="TOC1"/>
        <w:rPr>
          <w:rFonts w:asciiTheme="minorHAnsi" w:eastAsiaTheme="minorEastAsia" w:hAnsiTheme="minorHAnsi" w:cstheme="minorBidi"/>
          <w:b w:val="0"/>
          <w:caps w:val="0"/>
          <w:sz w:val="22"/>
          <w:szCs w:val="22"/>
        </w:rPr>
      </w:pPr>
      <w:hyperlink w:anchor="_Toc501707972" w:history="1">
        <w:r w:rsidRPr="00C420EF">
          <w:rPr>
            <w:rStyle w:val="Hyperlink"/>
          </w:rPr>
          <w:t>20</w:t>
        </w:r>
        <w:r>
          <w:rPr>
            <w:rFonts w:asciiTheme="minorHAnsi" w:eastAsiaTheme="minorEastAsia" w:hAnsiTheme="minorHAnsi" w:cstheme="minorBidi"/>
            <w:b w:val="0"/>
            <w:caps w:val="0"/>
            <w:sz w:val="22"/>
            <w:szCs w:val="22"/>
          </w:rPr>
          <w:tab/>
        </w:r>
        <w:r w:rsidRPr="00C420EF">
          <w:rPr>
            <w:rStyle w:val="Hyperlink"/>
          </w:rPr>
          <w:t>definitions and construction</w:t>
        </w:r>
        <w:r>
          <w:rPr>
            <w:webHidden/>
          </w:rPr>
          <w:tab/>
        </w:r>
        <w:r>
          <w:rPr>
            <w:webHidden/>
          </w:rPr>
          <w:fldChar w:fldCharType="begin"/>
        </w:r>
        <w:r>
          <w:rPr>
            <w:webHidden/>
          </w:rPr>
          <w:instrText xml:space="preserve"> PAGEREF _Toc501707972 \h </w:instrText>
        </w:r>
        <w:r>
          <w:rPr>
            <w:webHidden/>
          </w:rPr>
        </w:r>
        <w:r>
          <w:rPr>
            <w:webHidden/>
          </w:rPr>
          <w:fldChar w:fldCharType="separate"/>
        </w:r>
        <w:r>
          <w:rPr>
            <w:webHidden/>
          </w:rPr>
          <w:t>37</w:t>
        </w:r>
        <w:r>
          <w:rPr>
            <w:webHidden/>
          </w:rPr>
          <w:fldChar w:fldCharType="end"/>
        </w:r>
      </w:hyperlink>
    </w:p>
    <w:bookmarkStart w:id="0" w:name="_GoBack"/>
    <w:bookmarkEnd w:id="0"/>
    <w:p w14:paraId="3831EF88" w14:textId="0897B83C" w:rsidR="00E8108D" w:rsidRDefault="00E8108D">
      <w:pPr>
        <w:pStyle w:val="TOC1"/>
        <w:rPr>
          <w:rFonts w:asciiTheme="minorHAnsi" w:eastAsiaTheme="minorEastAsia" w:hAnsiTheme="minorHAnsi" w:cstheme="minorBidi"/>
          <w:b w:val="0"/>
          <w:caps w:val="0"/>
          <w:sz w:val="22"/>
          <w:szCs w:val="22"/>
        </w:rPr>
      </w:pPr>
      <w:r w:rsidRPr="00C420EF">
        <w:rPr>
          <w:rStyle w:val="Hyperlink"/>
        </w:rPr>
        <w:fldChar w:fldCharType="begin"/>
      </w:r>
      <w:r w:rsidRPr="00C420EF">
        <w:rPr>
          <w:rStyle w:val="Hyperlink"/>
        </w:rPr>
        <w:instrText xml:space="preserve"> </w:instrText>
      </w:r>
      <w:r>
        <w:instrText>HYPERLINK \l "_Toc501707973"</w:instrText>
      </w:r>
      <w:r w:rsidRPr="00C420EF">
        <w:rPr>
          <w:rStyle w:val="Hyperlink"/>
        </w:rPr>
        <w:instrText xml:space="preserve"> </w:instrText>
      </w:r>
      <w:r w:rsidRPr="00C420EF">
        <w:rPr>
          <w:rStyle w:val="Hyperlink"/>
        </w:rPr>
      </w:r>
      <w:r w:rsidRPr="00C420EF">
        <w:rPr>
          <w:rStyle w:val="Hyperlink"/>
        </w:rPr>
        <w:fldChar w:fldCharType="separate"/>
      </w:r>
      <w:r w:rsidRPr="00C420EF">
        <w:rPr>
          <w:rStyle w:val="Hyperlink"/>
          <w:snapToGrid w:val="0"/>
          <w:lang w:val="en-AU"/>
        </w:rPr>
        <w:t>schedule one:  Delivery Point details</w:t>
      </w:r>
      <w:r>
        <w:rPr>
          <w:webHidden/>
        </w:rPr>
        <w:tab/>
      </w:r>
      <w:r>
        <w:rPr>
          <w:webHidden/>
        </w:rPr>
        <w:fldChar w:fldCharType="begin"/>
      </w:r>
      <w:r>
        <w:rPr>
          <w:webHidden/>
        </w:rPr>
        <w:instrText xml:space="preserve"> PAGEREF _Toc501707973 \h </w:instrText>
      </w:r>
      <w:r>
        <w:rPr>
          <w:webHidden/>
        </w:rPr>
      </w:r>
      <w:r>
        <w:rPr>
          <w:webHidden/>
        </w:rPr>
        <w:fldChar w:fldCharType="separate"/>
      </w:r>
      <w:r>
        <w:rPr>
          <w:webHidden/>
        </w:rPr>
        <w:t>44</w:t>
      </w:r>
      <w:r>
        <w:rPr>
          <w:webHidden/>
        </w:rPr>
        <w:fldChar w:fldCharType="end"/>
      </w:r>
      <w:r w:rsidRPr="00C420EF">
        <w:rPr>
          <w:rStyle w:val="Hyperlink"/>
        </w:rPr>
        <w:fldChar w:fldCharType="end"/>
      </w:r>
    </w:p>
    <w:p w14:paraId="6EBF0673" w14:textId="77B945CC" w:rsidR="00E8108D" w:rsidRDefault="00E8108D">
      <w:pPr>
        <w:pStyle w:val="TOC1"/>
        <w:rPr>
          <w:rFonts w:asciiTheme="minorHAnsi" w:eastAsiaTheme="minorEastAsia" w:hAnsiTheme="minorHAnsi" w:cstheme="minorBidi"/>
          <w:b w:val="0"/>
          <w:caps w:val="0"/>
          <w:sz w:val="22"/>
          <w:szCs w:val="22"/>
        </w:rPr>
      </w:pPr>
      <w:hyperlink w:anchor="_Toc501707974" w:history="1">
        <w:r w:rsidRPr="00C420EF">
          <w:rPr>
            <w:rStyle w:val="Hyperlink"/>
            <w:snapToGrid w:val="0"/>
            <w:lang w:val="en-AU"/>
          </w:rPr>
          <w:t>schedule two:  technical requirements</w:t>
        </w:r>
        <w:r>
          <w:rPr>
            <w:webHidden/>
          </w:rPr>
          <w:tab/>
        </w:r>
        <w:r>
          <w:rPr>
            <w:webHidden/>
          </w:rPr>
          <w:fldChar w:fldCharType="begin"/>
        </w:r>
        <w:r>
          <w:rPr>
            <w:webHidden/>
          </w:rPr>
          <w:instrText xml:space="preserve"> PAGEREF _Toc501707974 \h </w:instrText>
        </w:r>
        <w:r>
          <w:rPr>
            <w:webHidden/>
          </w:rPr>
        </w:r>
        <w:r>
          <w:rPr>
            <w:webHidden/>
          </w:rPr>
          <w:fldChar w:fldCharType="separate"/>
        </w:r>
        <w:r>
          <w:rPr>
            <w:webHidden/>
          </w:rPr>
          <w:t>45</w:t>
        </w:r>
        <w:r>
          <w:rPr>
            <w:webHidden/>
          </w:rPr>
          <w:fldChar w:fldCharType="end"/>
        </w:r>
      </w:hyperlink>
    </w:p>
    <w:p w14:paraId="31676602" w14:textId="60D2F010" w:rsidR="00E8108D" w:rsidRDefault="00E8108D">
      <w:pPr>
        <w:pStyle w:val="TOC1"/>
        <w:rPr>
          <w:rFonts w:asciiTheme="minorHAnsi" w:eastAsiaTheme="minorEastAsia" w:hAnsiTheme="minorHAnsi" w:cstheme="minorBidi"/>
          <w:b w:val="0"/>
          <w:caps w:val="0"/>
          <w:sz w:val="22"/>
          <w:szCs w:val="22"/>
        </w:rPr>
      </w:pPr>
      <w:hyperlink w:anchor="_Toc501707975" w:history="1">
        <w:r w:rsidRPr="00C420EF">
          <w:rPr>
            <w:rStyle w:val="Hyperlink"/>
            <w:snapToGrid w:val="0"/>
            <w:lang w:val="en-AU"/>
          </w:rPr>
          <w:t>SCHEDULE three:  amending agreement</w:t>
        </w:r>
        <w:r>
          <w:rPr>
            <w:webHidden/>
          </w:rPr>
          <w:tab/>
        </w:r>
        <w:r>
          <w:rPr>
            <w:webHidden/>
          </w:rPr>
          <w:fldChar w:fldCharType="begin"/>
        </w:r>
        <w:r>
          <w:rPr>
            <w:webHidden/>
          </w:rPr>
          <w:instrText xml:space="preserve"> PAGEREF _Toc501707975 \h </w:instrText>
        </w:r>
        <w:r>
          <w:rPr>
            <w:webHidden/>
          </w:rPr>
        </w:r>
        <w:r>
          <w:rPr>
            <w:webHidden/>
          </w:rPr>
          <w:fldChar w:fldCharType="separate"/>
        </w:r>
        <w:r>
          <w:rPr>
            <w:webHidden/>
          </w:rPr>
          <w:t>48</w:t>
        </w:r>
        <w:r>
          <w:rPr>
            <w:webHidden/>
          </w:rPr>
          <w:fldChar w:fldCharType="end"/>
        </w:r>
      </w:hyperlink>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1" w:name="AgreementTitleSubHeader2"/>
      <w:r>
        <w:br w:type="page"/>
      </w:r>
    </w:p>
    <w:bookmarkEnd w:id="1"/>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0FDE889E" w:rsidR="00C6575C" w:rsidRDefault="00A64DF4" w:rsidP="009871BE">
      <w:pPr>
        <w:numPr>
          <w:ilvl w:val="0"/>
          <w:numId w:val="3"/>
        </w:numPr>
      </w:pPr>
      <w:r>
        <w:t>First Gas</w:t>
      </w:r>
      <w:r w:rsidR="00C6575C" w:rsidRPr="00530C8E">
        <w:t xml:space="preserve"> owns and operates </w:t>
      </w:r>
      <w:r w:rsidR="00BB4B29">
        <w:t>the</w:t>
      </w:r>
      <w:r w:rsidR="00DF18AD">
        <w:t xml:space="preserve"> </w:t>
      </w:r>
      <w:r w:rsidR="00FB2AF0">
        <w:t>Transmission System</w:t>
      </w:r>
      <w:r w:rsidR="00C6575C" w:rsidRPr="00530C8E">
        <w:t>.</w:t>
      </w:r>
    </w:p>
    <w:p w14:paraId="21C530E9" w14:textId="5F2A7A76" w:rsidR="001F6D2E" w:rsidRPr="00530C8E" w:rsidRDefault="00AD3A1D" w:rsidP="009871BE">
      <w:pPr>
        <w:numPr>
          <w:ilvl w:val="0"/>
          <w:numId w:val="3"/>
        </w:numPr>
      </w:pPr>
      <w:r>
        <w:t>As at the date of this Agreement, the</w:t>
      </w:r>
      <w:r w:rsidR="001F6D2E">
        <w:t xml:space="preserve"> Interconnected Party </w:t>
      </w:r>
      <w:r w:rsidR="00091672">
        <w:t>is connected to</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6FA3F08B"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091672">
        <w:t>,</w:t>
      </w:r>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57649806"/>
      <w:bookmarkStart w:id="353" w:name="_Toc5017079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530C8E">
        <w:rPr>
          <w:snapToGrid w:val="0"/>
        </w:rPr>
        <w:t>parties’ rights and obligations</w:t>
      </w:r>
      <w:bookmarkEnd w:id="353"/>
    </w:p>
    <w:p w14:paraId="3C998903" w14:textId="7F4FFF4D" w:rsidR="00C6575C" w:rsidRDefault="00A64DF4" w:rsidP="009871BE">
      <w:pPr>
        <w:numPr>
          <w:ilvl w:val="1"/>
          <w:numId w:val="4"/>
        </w:numPr>
      </w:pPr>
      <w:r>
        <w:t>First Gas</w:t>
      </w:r>
      <w:r w:rsidR="00C6575C" w:rsidRPr="00530C8E">
        <w:t xml:space="preserve"> will permit connection of the Interconnected Party’s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1891CAD9"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16110E">
        <w:t>the</w:t>
      </w:r>
      <w:r>
        <w:t xml:space="preserve">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354" w:name="_Toc475431523"/>
      <w:bookmarkStart w:id="355" w:name="_Toc475431828"/>
      <w:bookmarkStart w:id="356" w:name="_Toc475631666"/>
      <w:bookmarkStart w:id="357" w:name="_Toc475692716"/>
      <w:bookmarkStart w:id="358" w:name="_Toc475696603"/>
      <w:bookmarkStart w:id="359" w:name="_Toc475431524"/>
      <w:bookmarkStart w:id="360" w:name="_Toc475431829"/>
      <w:bookmarkStart w:id="361" w:name="_Toc475631667"/>
      <w:bookmarkStart w:id="362" w:name="_Toc475692717"/>
      <w:bookmarkStart w:id="363" w:name="_Toc475696604"/>
      <w:bookmarkStart w:id="364" w:name="_Toc475431526"/>
      <w:bookmarkStart w:id="365" w:name="_Toc475431831"/>
      <w:bookmarkStart w:id="366" w:name="_Toc475631669"/>
      <w:bookmarkStart w:id="367" w:name="_Toc475692719"/>
      <w:bookmarkStart w:id="368" w:name="_Toc475696606"/>
      <w:bookmarkStart w:id="369" w:name="_Toc475431527"/>
      <w:bookmarkStart w:id="370" w:name="_Toc475431832"/>
      <w:bookmarkStart w:id="371" w:name="_Toc475631670"/>
      <w:bookmarkStart w:id="372" w:name="_Toc475692720"/>
      <w:bookmarkStart w:id="373" w:name="_Toc475696607"/>
      <w:bookmarkStart w:id="374" w:name="_Toc377733969"/>
      <w:bookmarkStart w:id="375" w:name="_Toc422313144"/>
      <w:bookmarkStart w:id="376" w:name="_Toc422319065"/>
      <w:bookmarkStart w:id="377" w:name="_Toc422406829"/>
      <w:bookmarkStart w:id="378" w:name="_Toc423342307"/>
      <w:bookmarkStart w:id="379" w:name="_Toc423347998"/>
      <w:bookmarkStart w:id="380" w:name="_Toc424040064"/>
      <w:bookmarkStart w:id="381" w:name="_Toc424043121"/>
      <w:bookmarkStart w:id="382" w:name="_Toc424124582"/>
      <w:bookmarkStart w:id="383" w:name="_Toc50170791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Technical Compliance</w:t>
      </w:r>
      <w:bookmarkEnd w:id="383"/>
    </w:p>
    <w:p w14:paraId="41D44EED" w14:textId="77777777" w:rsidR="00034C7C" w:rsidRPr="00034C7C" w:rsidRDefault="00A52F52" w:rsidP="00034C7C">
      <w:pPr>
        <w:pStyle w:val="Heading2"/>
        <w:ind w:left="623"/>
      </w:pPr>
      <w:r>
        <w:t>General</w:t>
      </w:r>
    </w:p>
    <w:p w14:paraId="08E4B344" w14:textId="5BE27C3C"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w:t>
      </w:r>
      <w:r w:rsidR="00BA188C">
        <w:rPr>
          <w:snapToGrid w:val="0"/>
        </w:rPr>
        <w:t xml:space="preserve"> and </w:t>
      </w:r>
      <w:r w:rsidR="00D54016">
        <w:rPr>
          <w:snapToGrid w:val="0"/>
        </w:rPr>
        <w:t xml:space="preserve">Additional </w:t>
      </w:r>
      <w:r w:rsidR="00F05DB3">
        <w:rPr>
          <w:snapToGrid w:val="0"/>
        </w:rPr>
        <w:t>Delivery</w:t>
      </w:r>
      <w:r w:rsidR="00D54016">
        <w:rPr>
          <w:snapToGrid w:val="0"/>
        </w:rPr>
        <w:t xml:space="preserve"> Points</w:t>
      </w:r>
      <w:r w:rsidR="00C44742">
        <w:rPr>
          <w:snapToGrid w:val="0"/>
        </w:rPr>
        <w:t xml:space="preserve"> </w:t>
      </w:r>
      <w:r w:rsidR="00D32320">
        <w:rPr>
          <w:snapToGrid w:val="0"/>
        </w:rPr>
        <w:t xml:space="preserve">comply </w:t>
      </w:r>
      <w:r w:rsidR="00C44742" w:rsidRPr="00F27205">
        <w:rPr>
          <w:snapToGrid w:val="0"/>
        </w:rPr>
        <w:t>with Schedule</w:t>
      </w:r>
      <w:r w:rsidR="00C44742">
        <w:rPr>
          <w:snapToGrid w:val="0"/>
        </w:rPr>
        <w:t>s One and</w:t>
      </w:r>
      <w:r w:rsidR="00C44742" w:rsidRPr="00F27205">
        <w:rPr>
          <w:snapToGrid w:val="0"/>
        </w:rPr>
        <w:t xml:space="preserve"> Two.</w:t>
      </w:r>
    </w:p>
    <w:p w14:paraId="39D44B4C" w14:textId="6553C78C"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w:t>
      </w:r>
      <w:r w:rsidR="00D32320">
        <w:rPr>
          <w:snapToGrid w:val="0"/>
        </w:rPr>
        <w:t xml:space="preserve">but </w:t>
      </w:r>
      <w:r w:rsidRPr="00FD31CC">
        <w:rPr>
          <w:snapToGrid w:val="0"/>
        </w:rPr>
        <w:t>not more than once per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0EC2515D" w:rsidR="00FB70EF" w:rsidRDefault="00FB70EF" w:rsidP="001141FC">
      <w:pPr>
        <w:numPr>
          <w:ilvl w:val="1"/>
          <w:numId w:val="4"/>
        </w:numPr>
      </w:pPr>
      <w:r>
        <w:rPr>
          <w:bCs/>
        </w:rPr>
        <w:t xml:space="preserve">The Interconnected Party may request an Additional Delivery Point at any time during the term of this Agreement. The Parties </w:t>
      </w:r>
      <w:r w:rsidR="00BA188C">
        <w:rPr>
          <w:bCs/>
        </w:rPr>
        <w:t>must</w:t>
      </w:r>
      <w:r>
        <w:rPr>
          <w:bCs/>
        </w:rPr>
        <w:t xml:space="preserve"> </w:t>
      </w:r>
      <w:r w:rsidR="00EB43D8">
        <w:rPr>
          <w:bCs/>
        </w:rPr>
        <w:t>execute</w:t>
      </w:r>
      <w:r>
        <w:rPr>
          <w:bCs/>
        </w:rPr>
        <w:t xml:space="preserve"> an Amending Agreement in respect of that Additional Delivery Point before </w:t>
      </w:r>
      <w:r w:rsidR="00BA188C">
        <w:rPr>
          <w:bCs/>
        </w:rPr>
        <w:t xml:space="preserve">First Gas will </w:t>
      </w:r>
      <w:r w:rsidR="005415B0">
        <w:rPr>
          <w:bCs/>
        </w:rPr>
        <w:t>commence</w:t>
      </w:r>
      <w:r>
        <w:rPr>
          <w:bCs/>
        </w:rPr>
        <w:t xml:space="preserve"> any work in relation to it. </w:t>
      </w:r>
    </w:p>
    <w:p w14:paraId="6C1D0475" w14:textId="7BA8EE7C" w:rsidR="001141FC" w:rsidRDefault="001141FC" w:rsidP="001141FC">
      <w:pPr>
        <w:numPr>
          <w:ilvl w:val="1"/>
          <w:numId w:val="4"/>
        </w:numPr>
      </w:pPr>
      <w:r>
        <w:t xml:space="preserve">In </w:t>
      </w:r>
      <w:r w:rsidR="00B87514">
        <w:t>relation to</w:t>
      </w:r>
      <w:r>
        <w:t xml:space="preserve"> any Additional Delivery Point, First Gas </w:t>
      </w:r>
      <w:r w:rsidR="004A266E">
        <w:t>shall</w:t>
      </w:r>
      <w:r>
        <w:t>:</w:t>
      </w:r>
    </w:p>
    <w:p w14:paraId="22B12F2A" w14:textId="6F9DE29F" w:rsidR="001141FC" w:rsidRPr="00874922" w:rsidRDefault="001141FC" w:rsidP="00047316">
      <w:pPr>
        <w:numPr>
          <w:ilvl w:val="2"/>
          <w:numId w:val="16"/>
        </w:numPr>
      </w:pPr>
      <w:r>
        <w:rPr>
          <w:snapToGrid w:val="0"/>
        </w:rPr>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66A79E64" w:rsidR="001141FC" w:rsidRPr="001141FC" w:rsidRDefault="001141FC" w:rsidP="00047316">
      <w:pPr>
        <w:numPr>
          <w:ilvl w:val="2"/>
          <w:numId w:val="16"/>
        </w:numPr>
      </w:pPr>
      <w:r w:rsidRPr="00F27205">
        <w:rPr>
          <w:snapToGrid w:val="0"/>
        </w:rPr>
        <w:lastRenderedPageBreak/>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6A5C6143" w:rsidR="001141FC" w:rsidRPr="001141FC" w:rsidRDefault="00C30A22" w:rsidP="00047316">
      <w:pPr>
        <w:numPr>
          <w:ilvl w:val="2"/>
          <w:numId w:val="16"/>
        </w:numPr>
      </w:pPr>
      <w:r>
        <w:rPr>
          <w:snapToGrid w:val="0"/>
        </w:rPr>
        <w:t xml:space="preserve">if the Interconnected Party requires </w:t>
      </w:r>
      <w:r w:rsidR="006C551D">
        <w:t xml:space="preserve">Gas taken </w:t>
      </w:r>
      <w:r>
        <w:t>at that Delivery Point</w:t>
      </w:r>
      <w:r w:rsidR="00AC2F8F">
        <w:t xml:space="preserve"> to</w:t>
      </w:r>
      <w:r w:rsidR="006C551D">
        <w:t xml:space="preserve"> be odorised</w:t>
      </w:r>
      <w:r w:rsidR="00653169">
        <w:t xml:space="preserve">, </w:t>
      </w:r>
      <w:r w:rsidR="00547672">
        <w:t xml:space="preserve">advise </w:t>
      </w:r>
      <w:r w:rsidR="00653169">
        <w:t xml:space="preserve">whether </w:t>
      </w:r>
      <w:r w:rsidR="00AC2F8F">
        <w:t>First Gas</w:t>
      </w:r>
      <w:r w:rsidR="001141FC">
        <w:t xml:space="preserve"> will </w:t>
      </w:r>
      <w:r w:rsidR="00AC2F8F">
        <w:t xml:space="preserve">build, </w:t>
      </w:r>
      <w:r w:rsidR="00737F40">
        <w:t xml:space="preserve">own </w:t>
      </w:r>
      <w:r w:rsidR="00AC2F8F">
        <w:t xml:space="preserve">and operate </w:t>
      </w:r>
      <w:r w:rsidR="006C551D">
        <w:t>the Odorisation Facilities</w:t>
      </w:r>
      <w:r w:rsidR="001141FC" w:rsidRPr="001141FC">
        <w:t>;</w:t>
      </w:r>
      <w:r w:rsidR="001141FC">
        <w:rPr>
          <w:i/>
        </w:rPr>
        <w:t xml:space="preserve"> </w:t>
      </w:r>
    </w:p>
    <w:p w14:paraId="3040DCB7" w14:textId="6ABED2C3"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r w:rsidR="008F6010">
        <w:t xml:space="preserve">that </w:t>
      </w:r>
      <w:r w:rsidR="004259A5">
        <w:t>it</w:t>
      </w:r>
      <w:r>
        <w:t xml:space="preserve"> may require; </w:t>
      </w:r>
    </w:p>
    <w:p w14:paraId="436014A6" w14:textId="087BEEB5"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5804F8AC" w14:textId="73C00792" w:rsidR="001141FC" w:rsidRPr="004A266E" w:rsidRDefault="001141FC" w:rsidP="004A266E">
      <w:pPr>
        <w:numPr>
          <w:ilvl w:val="2"/>
          <w:numId w:val="16"/>
        </w:numPr>
        <w:rPr>
          <w:snapToGrid w:val="0"/>
        </w:rPr>
      </w:pPr>
      <w:r>
        <w:t>design, construct</w:t>
      </w:r>
      <w:r w:rsidR="00524130">
        <w:t>, operate and maintain</w:t>
      </w:r>
      <w:r>
        <w:t xml:space="preserve"> </w:t>
      </w:r>
      <w:r w:rsidR="006C551D">
        <w:t>that Additional</w:t>
      </w:r>
      <w:r>
        <w:t xml:space="preserve"> Delivery Point</w:t>
      </w:r>
      <w:r w:rsidR="00DE58AA">
        <w:t>, i</w:t>
      </w:r>
      <w:r>
        <w:t>ncluding any new connection to its Pipeline</w:t>
      </w:r>
      <w:r w:rsidR="00DE58AA">
        <w:t xml:space="preserve"> and</w:t>
      </w:r>
      <w:r w:rsidR="004A266E">
        <w:t xml:space="preserve"> any </w:t>
      </w:r>
      <w:r w:rsidR="00027779">
        <w:t>Odorisation Facilities</w:t>
      </w:r>
      <w:r w:rsidR="004A266E">
        <w:t xml:space="preserve"> it will own</w:t>
      </w:r>
      <w:r w:rsidR="005C334D">
        <w:t xml:space="preserve">. </w:t>
      </w:r>
    </w:p>
    <w:p w14:paraId="40DE5A2E" w14:textId="750C2CF1"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r w:rsidR="00C1690C">
        <w:rPr>
          <w:snapToGrid w:val="0"/>
        </w:rPr>
        <w:t>an</w:t>
      </w:r>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r w:rsidR="002F0845">
        <w:rPr>
          <w:snapToGrid w:val="0"/>
        </w:rPr>
        <w:t>law</w:t>
      </w:r>
      <w:r>
        <w:rPr>
          <w:snapToGrid w:val="0"/>
        </w:rPr>
        <w:t>s.</w:t>
      </w:r>
    </w:p>
    <w:p w14:paraId="26F4A1BE" w14:textId="77777777" w:rsidR="00401E8F" w:rsidRPr="00401E8F" w:rsidRDefault="00401E8F" w:rsidP="00401E8F">
      <w:pPr>
        <w:pStyle w:val="Heading2"/>
        <w:ind w:left="623"/>
      </w:pPr>
      <w:r>
        <w:t>Interconnected Party’s Pipeline</w:t>
      </w:r>
    </w:p>
    <w:p w14:paraId="11EDAB9A" w14:textId="1740AF66"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2F0845">
        <w:t>law</w:t>
      </w:r>
      <w:r w:rsidRPr="00F27205">
        <w:t>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200FE148" w:rsidR="00F722BC" w:rsidRDefault="00F722BC" w:rsidP="00F722BC">
      <w:pPr>
        <w:numPr>
          <w:ilvl w:val="1"/>
          <w:numId w:val="4"/>
        </w:numPr>
        <w:rPr>
          <w:snapToGrid w:val="0"/>
        </w:rPr>
      </w:pPr>
      <w:r>
        <w:rPr>
          <w:snapToGrid w:val="0"/>
        </w:rPr>
        <w:t xml:space="preserve">The Interconnected Party </w:t>
      </w:r>
      <w:r w:rsidR="00325158">
        <w:rPr>
          <w:snapToGrid w:val="0"/>
        </w:rPr>
        <w:t xml:space="preserve">shall not install any Interconnected Party Equipment at a Delivery Point without First Gas’ consent, and </w:t>
      </w:r>
      <w:r>
        <w:rPr>
          <w:snapToGrid w:val="0"/>
        </w:rPr>
        <w:t>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sidR="00325158">
        <w:rPr>
          <w:snapToGrid w:val="0"/>
        </w:rPr>
        <w:t xml:space="preserve">confirming that any Interconnected Party </w:t>
      </w:r>
      <w:r w:rsidR="00325158" w:rsidRPr="00776709">
        <w:t>Equipment</w:t>
      </w:r>
      <w:r w:rsidR="00325158">
        <w:t xml:space="preserve"> complies with all applicable Laws and is suitable for use at a Delivery Point</w:t>
      </w:r>
      <w:r>
        <w:rPr>
          <w:snapToGrid w:val="0"/>
        </w:rPr>
        <w:t>.</w:t>
      </w:r>
    </w:p>
    <w:p w14:paraId="6D1650C6" w14:textId="77777777" w:rsidR="00D619CF" w:rsidRDefault="00D619CF" w:rsidP="00D619CF">
      <w:pPr>
        <w:pStyle w:val="Heading2"/>
      </w:pPr>
      <w:r>
        <w:t>Gas-on Date</w:t>
      </w:r>
    </w:p>
    <w:p w14:paraId="2C461350" w14:textId="77777777" w:rsidR="00D4121D" w:rsidRDefault="00D4121D" w:rsidP="00D4121D">
      <w:pPr>
        <w:numPr>
          <w:ilvl w:val="1"/>
          <w:numId w:val="4"/>
        </w:numPr>
      </w:pPr>
      <w:r>
        <w:t xml:space="preserve">In respect of any Delivery Point in operation on the Commencement Date, the Gas-on Date shall be the Commencement Date. </w:t>
      </w:r>
    </w:p>
    <w:p w14:paraId="0C25BE88" w14:textId="1CC0BC71" w:rsidR="00CA4EF7" w:rsidRPr="00530C8E" w:rsidRDefault="00D4121D" w:rsidP="009871BE">
      <w:pPr>
        <w:numPr>
          <w:ilvl w:val="1"/>
          <w:numId w:val="4"/>
        </w:numPr>
      </w:pPr>
      <w:r>
        <w:t>In respect of an Additional Delivery Point</w:t>
      </w:r>
      <w:r w:rsidR="002D52F7">
        <w:t xml:space="preserve">, </w:t>
      </w:r>
      <w:r w:rsidR="006C7CE6">
        <w:t>the</w:t>
      </w:r>
      <w:r w:rsidR="0071113E">
        <w:t xml:space="preserve"> Interconnected Party shall not </w:t>
      </w:r>
      <w:r w:rsidR="00360121">
        <w:t>take</w:t>
      </w:r>
      <w:r w:rsidR="00B80D6B">
        <w:t xml:space="preserve"> Gas until</w:t>
      </w:r>
      <w:r w:rsidR="003626AA">
        <w:t xml:space="preserve"> </w:t>
      </w:r>
      <w:r w:rsidR="00A64DF4">
        <w:t>First Gas</w:t>
      </w:r>
      <w:r w:rsidR="003626AA" w:rsidRPr="00F27205">
        <w:t xml:space="preserve"> has notified the Interconnected Party in writing that the following conditions have been satisfied</w:t>
      </w:r>
      <w:r w:rsidR="00B80D6B">
        <w:t>:</w:t>
      </w:r>
      <w:r w:rsidR="00CA4EF7" w:rsidRPr="00CA4EF7">
        <w:t xml:space="preserve"> </w:t>
      </w:r>
    </w:p>
    <w:p w14:paraId="0B8879F2" w14:textId="51C931DC" w:rsidR="0071113E" w:rsidRDefault="002A3630" w:rsidP="00783DA1">
      <w:pPr>
        <w:numPr>
          <w:ilvl w:val="2"/>
          <w:numId w:val="9"/>
        </w:numPr>
      </w:pPr>
      <w:r>
        <w:t xml:space="preserve">First Gas has completed </w:t>
      </w:r>
      <w:r w:rsidR="007A656F">
        <w:t>commissioning</w:t>
      </w:r>
      <w:r>
        <w:t xml:space="preserve"> that Delivery Point</w:t>
      </w:r>
      <w:r w:rsidR="00783DA1">
        <w:t xml:space="preserve">, including any </w:t>
      </w:r>
      <w:r w:rsidR="0071113E">
        <w:t>Odorisation Facilities;</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4EE2F454" w:rsidR="00D65F25" w:rsidRDefault="00B52D64" w:rsidP="00047316">
      <w:pPr>
        <w:numPr>
          <w:ilvl w:val="2"/>
          <w:numId w:val="9"/>
        </w:numPr>
      </w:pPr>
      <w:r>
        <w:lastRenderedPageBreak/>
        <w:t>any adjustment to the Credit Support required by First Gas has been made</w:t>
      </w:r>
      <w:r w:rsidR="00360121">
        <w:t>,</w:t>
      </w:r>
    </w:p>
    <w:p w14:paraId="5E2177E3" w14:textId="2AB7BB57" w:rsidR="00692BDC" w:rsidRDefault="0071113E" w:rsidP="00E1425C">
      <w:pPr>
        <w:ind w:left="624"/>
        <w:rPr>
          <w:b/>
          <w:bCs/>
        </w:rPr>
      </w:pPr>
      <w:bookmarkStart w:id="384" w:name="_Ref411413359"/>
      <w:r w:rsidRPr="00F27205">
        <w:t xml:space="preserve">provided that the Interconnected Party may </w:t>
      </w:r>
      <w:r w:rsidR="00CE45E1">
        <w:t>take</w:t>
      </w:r>
      <w:r w:rsidRPr="00F27205">
        <w:t xml:space="preserve"> limited quantities of Gas, </w:t>
      </w:r>
      <w:r w:rsidR="00511865">
        <w:t xml:space="preserve">when and </w:t>
      </w:r>
      <w:r w:rsidRPr="00F27205">
        <w:t xml:space="preserve">to the extent reasonably </w:t>
      </w:r>
      <w:r w:rsidR="00511865">
        <w:t>requested by First Gas</w:t>
      </w:r>
      <w:r w:rsidR="00F96D8D">
        <w:t>,</w:t>
      </w:r>
      <w:r w:rsidR="00511865">
        <w:t xml:space="preserve"> </w:t>
      </w:r>
      <w:r w:rsidRPr="00F27205">
        <w:t>to facilitate commissioning.</w:t>
      </w:r>
      <w:bookmarkEnd w:id="384"/>
      <w:r w:rsidR="005D75B3" w:rsidRPr="00921596">
        <w:rPr>
          <w:b/>
          <w:bCs/>
        </w:rPr>
        <w:t xml:space="preserve"> </w:t>
      </w:r>
    </w:p>
    <w:p w14:paraId="5E236560" w14:textId="1C424606" w:rsidR="00C31716" w:rsidRPr="00530C8E" w:rsidRDefault="00C31716" w:rsidP="00C31716">
      <w:pPr>
        <w:pStyle w:val="Heading1"/>
        <w:keepNext w:val="0"/>
        <w:numPr>
          <w:ilvl w:val="0"/>
          <w:numId w:val="4"/>
        </w:numPr>
        <w:rPr>
          <w:snapToGrid w:val="0"/>
        </w:rPr>
      </w:pPr>
      <w:bookmarkStart w:id="385" w:name="_Toc501707920"/>
      <w:r>
        <w:rPr>
          <w:snapToGrid w:val="0"/>
        </w:rPr>
        <w:t>gas delivery</w:t>
      </w:r>
      <w:bookmarkEnd w:id="385"/>
    </w:p>
    <w:p w14:paraId="0EF4ED58" w14:textId="6F0CFFDC" w:rsidR="00C31716" w:rsidRPr="00F27205" w:rsidRDefault="00275C14" w:rsidP="00C31716">
      <w:pPr>
        <w:pStyle w:val="Heading2"/>
        <w:ind w:left="0" w:firstLine="624"/>
      </w:pPr>
      <w:r>
        <w:t xml:space="preserve">Controlled </w:t>
      </w:r>
      <w:r w:rsidR="00C31716" w:rsidRPr="00F27205">
        <w:t>Delivery Pressure</w:t>
      </w:r>
    </w:p>
    <w:p w14:paraId="65420ECD" w14:textId="5B566029" w:rsidR="00C31716" w:rsidRPr="00F27205" w:rsidRDefault="00C31716" w:rsidP="00C31716">
      <w:pPr>
        <w:numPr>
          <w:ilvl w:val="1"/>
          <w:numId w:val="4"/>
        </w:numPr>
      </w:pPr>
      <w:r w:rsidRPr="00F27205">
        <w:t xml:space="preserve">Where Schedule One </w:t>
      </w:r>
      <w:r w:rsidR="003E1251">
        <w:t>states</w:t>
      </w:r>
      <w:r w:rsidRPr="00F27205">
        <w:t xml:space="preserve"> that </w:t>
      </w:r>
      <w:r w:rsidR="003E1251">
        <w:t>the</w:t>
      </w:r>
      <w:r>
        <w:t xml:space="preserve"> </w:t>
      </w:r>
      <w:r w:rsidRPr="00F27205">
        <w:t>Delivery Pressure</w:t>
      </w:r>
      <w:r w:rsidR="00AB60E6">
        <w:t xml:space="preserve"> at a Delivery Point</w:t>
      </w:r>
      <w:r w:rsidRPr="00F27205">
        <w:t xml:space="preserve"> is “Controlled”:</w:t>
      </w:r>
    </w:p>
    <w:p w14:paraId="323EB367" w14:textId="77777777" w:rsidR="00C31716" w:rsidRPr="00F27205" w:rsidRDefault="00C31716" w:rsidP="00C31716">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p>
    <w:p w14:paraId="2A754399" w14:textId="1BB3EF25" w:rsidR="00C31716" w:rsidRPr="00F27205" w:rsidRDefault="00C31716" w:rsidP="00C31716">
      <w:pPr>
        <w:numPr>
          <w:ilvl w:val="3"/>
          <w:numId w:val="17"/>
        </w:numPr>
      </w:pPr>
      <w:r w:rsidRPr="00F27205">
        <w:t xml:space="preserve">where </w:t>
      </w:r>
      <w:r w:rsidR="00BE60AA">
        <w:t>both duty and standby</w:t>
      </w:r>
      <w:r w:rsidRPr="00F27205">
        <w:t xml:space="preserve"> pressure control streams are installed, the </w:t>
      </w:r>
      <w:r>
        <w:t>set-points</w:t>
      </w:r>
      <w:r w:rsidRPr="00F27205">
        <w:t xml:space="preserve"> of the </w:t>
      </w:r>
      <w:r>
        <w:t>respective</w:t>
      </w:r>
      <w:r w:rsidRPr="00F27205">
        <w:t xml:space="preserve"> slam-shut valves are such that if the </w:t>
      </w:r>
      <w:r w:rsidR="00BE60AA" w:rsidRPr="00F27205">
        <w:t>slam-shut</w:t>
      </w:r>
      <w:r w:rsidR="00BE60AA">
        <w:t xml:space="preserve"> </w:t>
      </w:r>
      <w:r>
        <w:t>valve in the working</w:t>
      </w:r>
      <w:r w:rsidRPr="00F27205">
        <w:t xml:space="preserve"> stream</w:t>
      </w:r>
      <w:r>
        <w:t xml:space="preserve"> </w:t>
      </w:r>
      <w:r w:rsidRPr="00F27205">
        <w:t xml:space="preserve">closes the </w:t>
      </w:r>
      <w:r w:rsidR="00BE60AA" w:rsidRPr="00F27205">
        <w:t>slam-shut</w:t>
      </w:r>
      <w:r w:rsidR="00BE60AA">
        <w:t xml:space="preserve"> </w:t>
      </w:r>
      <w:r>
        <w:t xml:space="preserve">valve in the </w:t>
      </w:r>
      <w:r w:rsidRPr="00F27205">
        <w:t>standby stream</w:t>
      </w:r>
      <w:r>
        <w:t xml:space="preserve"> </w:t>
      </w:r>
      <w:r w:rsidRPr="00F27205">
        <w:t>should remain open; or</w:t>
      </w:r>
    </w:p>
    <w:p w14:paraId="6FAEFB80" w14:textId="522C1E67" w:rsidR="00C31716" w:rsidRPr="00F27205" w:rsidRDefault="00C31716" w:rsidP="00C31716">
      <w:pPr>
        <w:numPr>
          <w:ilvl w:val="3"/>
          <w:numId w:val="17"/>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w:t>
      </w:r>
      <w:r w:rsidR="00BE60AA">
        <w:t xml:space="preserve">either </w:t>
      </w:r>
      <w:r>
        <w:t>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26F3632D" w14:textId="15A4E2AD" w:rsidR="00C31716" w:rsidRDefault="00C31716" w:rsidP="00C31716">
      <w:pPr>
        <w:numPr>
          <w:ilvl w:val="2"/>
          <w:numId w:val="17"/>
        </w:numPr>
      </w:pPr>
      <w:r>
        <w:t>the normal range within which the Delivery Pressure may vary will be determined by the Pressure Control Settings</w:t>
      </w:r>
      <w:r w:rsidR="00AB60E6">
        <w:t xml:space="preserve"> and the </w:t>
      </w:r>
      <w:r w:rsidR="00483B28">
        <w:t>performance characteristics of the pressure control equipment</w:t>
      </w:r>
      <w:r>
        <w:t xml:space="preserve">; </w:t>
      </w:r>
    </w:p>
    <w:p w14:paraId="62306A9F" w14:textId="60EA27A5" w:rsidR="00C31716" w:rsidRPr="00F27205" w:rsidRDefault="00C31716" w:rsidP="00C31716">
      <w:pPr>
        <w:numPr>
          <w:ilvl w:val="2"/>
          <w:numId w:val="17"/>
        </w:numPr>
      </w:pPr>
      <w:r>
        <w:t>t</w:t>
      </w:r>
      <w:r w:rsidRPr="00F27205">
        <w:t xml:space="preserve">he Interconnected Party acknowledges and agrees that the Maximum Delivery Pressure </w:t>
      </w:r>
      <w:r w:rsidR="00414B39">
        <w:t xml:space="preserve">may occur during normal operation </w:t>
      </w:r>
      <w:r w:rsidRPr="00F27205">
        <w:t>and that:</w:t>
      </w:r>
    </w:p>
    <w:p w14:paraId="76773538" w14:textId="77777777" w:rsidR="00C31716" w:rsidRPr="00F27205" w:rsidRDefault="00C31716" w:rsidP="00C31716">
      <w:pPr>
        <w:numPr>
          <w:ilvl w:val="3"/>
          <w:numId w:val="17"/>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56418EEB" w14:textId="1DF011AE" w:rsidR="00C31716" w:rsidRDefault="00C31716" w:rsidP="00C31716">
      <w:pPr>
        <w:numPr>
          <w:ilvl w:val="3"/>
          <w:numId w:val="17"/>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r w:rsidR="00C92E9D">
        <w:t>.</w:t>
      </w:r>
    </w:p>
    <w:p w14:paraId="039D5C22" w14:textId="3C083331" w:rsidR="00C92E9D" w:rsidRDefault="00C92E9D" w:rsidP="00C92E9D">
      <w:pPr>
        <w:pStyle w:val="Heading2"/>
        <w:ind w:left="0" w:firstLine="624"/>
      </w:pPr>
      <w:r>
        <w:t xml:space="preserve">Change in </w:t>
      </w:r>
      <w:r w:rsidR="00275C14">
        <w:t xml:space="preserve">Controlled </w:t>
      </w:r>
      <w:r>
        <w:t>Delivery Pressure</w:t>
      </w:r>
    </w:p>
    <w:p w14:paraId="2C14A4AA" w14:textId="294DA297" w:rsidR="00C31716" w:rsidRPr="00F27205" w:rsidRDefault="00C92E9D" w:rsidP="00C92E9D">
      <w:pPr>
        <w:numPr>
          <w:ilvl w:val="1"/>
          <w:numId w:val="4"/>
        </w:numPr>
      </w:pPr>
      <w:r>
        <w:t>Either</w:t>
      </w:r>
      <w:r w:rsidR="00C31716" w:rsidRPr="00F27205">
        <w:t xml:space="preserve"> Party may request a change in the Nominal Delivery Pressure </w:t>
      </w:r>
      <w:r w:rsidR="00335678">
        <w:t xml:space="preserve">at a Delivery Point </w:t>
      </w:r>
      <w:r w:rsidR="00C31716" w:rsidRPr="00F27205">
        <w:t xml:space="preserve">and the other Party shall not unreasonably withhold or delay its </w:t>
      </w:r>
      <w:r w:rsidR="000343FB">
        <w:t>consent</w:t>
      </w:r>
      <w:r w:rsidR="00C31716" w:rsidRPr="00F27205">
        <w:t>, provided that:</w:t>
      </w:r>
    </w:p>
    <w:p w14:paraId="2EFDD8B0" w14:textId="09E9C954" w:rsidR="00C31716" w:rsidRPr="00F27205" w:rsidRDefault="00C31716" w:rsidP="00C92E9D">
      <w:pPr>
        <w:numPr>
          <w:ilvl w:val="2"/>
          <w:numId w:val="47"/>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w:t>
      </w:r>
      <w:r w:rsidR="00EF484F">
        <w:t>reasonable opinion</w:t>
      </w:r>
      <w:r>
        <w:t xml:space="preserve">) </w:t>
      </w:r>
      <w:r w:rsidRPr="00F27205">
        <w:t xml:space="preserve">materially affect </w:t>
      </w:r>
      <w:r w:rsidR="00EF484F">
        <w:t>its</w:t>
      </w:r>
      <w:r w:rsidRPr="00F27205">
        <w:t xml:space="preserve"> ability to take or utilise Gas; </w:t>
      </w:r>
    </w:p>
    <w:p w14:paraId="5B6EA3FD" w14:textId="695AD2D1" w:rsidR="00C31716" w:rsidRDefault="00C31716" w:rsidP="00C92E9D">
      <w:pPr>
        <w:numPr>
          <w:ilvl w:val="2"/>
          <w:numId w:val="47"/>
        </w:numPr>
      </w:pPr>
      <w:r>
        <w:lastRenderedPageBreak/>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w:t>
      </w:r>
      <w:r w:rsidR="00EF484F">
        <w:t>reasonable opinion</w:t>
      </w:r>
      <w:r>
        <w:t xml:space="preserve">) </w:t>
      </w:r>
      <w:r w:rsidRPr="00F27205">
        <w:t xml:space="preserve">materially reduce </w:t>
      </w:r>
      <w:r w:rsidR="00EF484F">
        <w:t>its</w:t>
      </w:r>
      <w:r>
        <w:t xml:space="preserve"> ability </w:t>
      </w:r>
      <w:r w:rsidRPr="00F27205">
        <w:t xml:space="preserve">to provide transmission services </w:t>
      </w:r>
      <w:r w:rsidR="00EF484F">
        <w:t>(or additional transmission services)</w:t>
      </w:r>
      <w:r w:rsidRPr="00F27205">
        <w:t xml:space="preserve">; </w:t>
      </w:r>
    </w:p>
    <w:p w14:paraId="3E9608C3" w14:textId="410EA4F0" w:rsidR="00C31716" w:rsidRDefault="00C31716" w:rsidP="001D4DE5">
      <w:pPr>
        <w:numPr>
          <w:ilvl w:val="2"/>
          <w:numId w:val="47"/>
        </w:numPr>
      </w:pPr>
      <w:r>
        <w:t xml:space="preserve">First Gas </w:t>
      </w:r>
      <w:r w:rsidR="00414B39">
        <w:t>may</w:t>
      </w:r>
      <w:r>
        <w:t xml:space="preserve"> make its agreement </w:t>
      </w:r>
      <w:r w:rsidRPr="00F27205">
        <w:t xml:space="preserve">to any </w:t>
      </w:r>
      <w:r>
        <w:t xml:space="preserve">change </w:t>
      </w:r>
      <w:r w:rsidRPr="00F27205">
        <w:t>in the Nominal Delivery Pressure</w:t>
      </w:r>
      <w:r>
        <w:t xml:space="preserve"> conditional on changes to other Pressure Control Settings </w:t>
      </w:r>
      <w:r w:rsidR="00414B39">
        <w:t xml:space="preserve">that it reasonably considers to be necessary </w:t>
      </w:r>
      <w:r>
        <w:t>including, where an increase in the Nominal Delivery Pressure is requested, to the applicable Maximum Delivery Pressure;</w:t>
      </w:r>
    </w:p>
    <w:p w14:paraId="1CDAF13E" w14:textId="25E785E2" w:rsidR="00C31716" w:rsidRPr="00F27205" w:rsidRDefault="00C31716" w:rsidP="001D4DE5">
      <w:pPr>
        <w:numPr>
          <w:ilvl w:val="2"/>
          <w:numId w:val="47"/>
        </w:numPr>
      </w:pPr>
      <w:r>
        <w:t xml:space="preserve">in respect of any request to increase the Nominal Delivery Pressure, the Interconnected Party agrees in writing that the MAOP of its Pipeline is sufficient to allow </w:t>
      </w:r>
      <w:r w:rsidR="00414B39">
        <w:t>that</w:t>
      </w:r>
      <w:r>
        <w:t xml:space="preserve"> increase</w:t>
      </w:r>
      <w:r w:rsidR="00414B39">
        <w:t xml:space="preserve">, </w:t>
      </w:r>
      <w:r>
        <w:t>and any consequent increase in the Maximum Delivery Pressure</w:t>
      </w:r>
      <w:r w:rsidR="00414B39">
        <w:t xml:space="preserve"> reasonably</w:t>
      </w:r>
      <w:r>
        <w:t xml:space="preserve"> determined by First Gas; </w:t>
      </w:r>
    </w:p>
    <w:p w14:paraId="1665872E" w14:textId="5215BC36" w:rsidR="00C31716" w:rsidRDefault="00C31716" w:rsidP="001D4DE5">
      <w:pPr>
        <w:numPr>
          <w:ilvl w:val="2"/>
          <w:numId w:val="47"/>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rsidR="00335678">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4FFFB744" w14:textId="476BF6EB" w:rsidR="00C31716" w:rsidRDefault="00C31716" w:rsidP="001D4DE5">
      <w:pPr>
        <w:numPr>
          <w:ilvl w:val="2"/>
          <w:numId w:val="47"/>
        </w:numPr>
      </w:pPr>
      <w:r>
        <w:t xml:space="preserve">Schedule One </w:t>
      </w:r>
      <w:r w:rsidR="00335678">
        <w:t>shall be amended</w:t>
      </w:r>
      <w:r>
        <w:t xml:space="preserve"> to reflect any changes pursuant to this </w:t>
      </w:r>
      <w:r w:rsidRPr="00C02420">
        <w:rPr>
          <w:i/>
        </w:rPr>
        <w:t xml:space="preserve">section </w:t>
      </w:r>
      <w:r w:rsidR="00F84E0F">
        <w:rPr>
          <w:i/>
        </w:rPr>
        <w:t>3.2</w:t>
      </w:r>
      <w:r>
        <w:rPr>
          <w:i/>
        </w:rPr>
        <w:t>(d)</w:t>
      </w:r>
      <w:r w:rsidRPr="00F27205">
        <w:t xml:space="preserve">. </w:t>
      </w:r>
    </w:p>
    <w:p w14:paraId="20EE7B23" w14:textId="77777777" w:rsidR="00275C14" w:rsidRPr="00F27205" w:rsidRDefault="00275C14" w:rsidP="00275C14">
      <w:pPr>
        <w:pStyle w:val="Heading2"/>
      </w:pPr>
      <w:r w:rsidRPr="00F27205">
        <w:t>Uncontrolled Delivery Pressure</w:t>
      </w:r>
    </w:p>
    <w:p w14:paraId="77F6ACBA" w14:textId="4068B48E" w:rsidR="00275C14" w:rsidRPr="00F27205" w:rsidRDefault="00275C14" w:rsidP="000E0FCC">
      <w:pPr>
        <w:pStyle w:val="ListParagraph"/>
        <w:numPr>
          <w:ilvl w:val="1"/>
          <w:numId w:val="4"/>
        </w:numPr>
      </w:pPr>
      <w:r w:rsidRPr="00F27205">
        <w:t xml:space="preserve">Where Schedule One </w:t>
      </w:r>
      <w:r w:rsidR="003E1251">
        <w:t>states</w:t>
      </w:r>
      <w:r w:rsidRPr="00F27205">
        <w:t xml:space="preserve"> that </w:t>
      </w:r>
      <w:r w:rsidR="003E1251">
        <w:t>the</w:t>
      </w:r>
      <w:r w:rsidRPr="00F27205">
        <w:t xml:space="preserve"> Delivery Pressure </w:t>
      </w:r>
      <w:r w:rsidR="00483B28">
        <w:t xml:space="preserve">at a Delivery Point </w:t>
      </w:r>
      <w:r w:rsidRPr="00F27205">
        <w:t xml:space="preserve">is “Uncontrolled”: </w:t>
      </w:r>
    </w:p>
    <w:p w14:paraId="4D4D528E" w14:textId="4969F2DC" w:rsidR="00275C14" w:rsidRPr="00F27205" w:rsidRDefault="00B01787" w:rsidP="000E0FCC">
      <w:pPr>
        <w:numPr>
          <w:ilvl w:val="2"/>
          <w:numId w:val="48"/>
        </w:numPr>
      </w:pPr>
      <w:r>
        <w:t>First Gas</w:t>
      </w:r>
      <w:r w:rsidR="00275C14" w:rsidRPr="00F27205">
        <w:t xml:space="preserve"> </w:t>
      </w:r>
      <w:r w:rsidR="00483B28">
        <w:t xml:space="preserve">will </w:t>
      </w:r>
      <w:r w:rsidR="00275C14" w:rsidRPr="00F27205">
        <w:t xml:space="preserve">provide no representation, warranty or undertaking as to what the Delivery Pressure will be at any time; </w:t>
      </w:r>
    </w:p>
    <w:p w14:paraId="2A64FC83" w14:textId="1526B646" w:rsidR="00275C14" w:rsidRPr="00F27205" w:rsidRDefault="00B01787" w:rsidP="000E0FCC">
      <w:pPr>
        <w:numPr>
          <w:ilvl w:val="2"/>
          <w:numId w:val="48"/>
        </w:numPr>
      </w:pPr>
      <w:r>
        <w:t>First Gas</w:t>
      </w:r>
      <w:r w:rsidRPr="00F27205">
        <w:t xml:space="preserve"> </w:t>
      </w:r>
      <w:r w:rsidR="00275C14" w:rsidRPr="00F27205">
        <w:t xml:space="preserve">will not be obliged to operate its Pipeline to provide any particular Delivery Pressure or Delivery Pressure range; </w:t>
      </w:r>
    </w:p>
    <w:p w14:paraId="1A536284" w14:textId="545CA702" w:rsidR="000E0FCC" w:rsidRDefault="000E0FCC" w:rsidP="000E0FCC">
      <w:pPr>
        <w:numPr>
          <w:ilvl w:val="2"/>
          <w:numId w:val="48"/>
        </w:numPr>
      </w:pPr>
      <w:r w:rsidRPr="00F27205">
        <w:t xml:space="preserve">the Interconnected Party shall ensure that the MAOP of its Pipeline is not less than the MAOP of </w:t>
      </w:r>
      <w:r>
        <w:t>First Gas’</w:t>
      </w:r>
      <w:r w:rsidRPr="00F27205">
        <w:t xml:space="preserve"> Pipeline</w:t>
      </w:r>
      <w:r>
        <w:t>; and</w:t>
      </w:r>
    </w:p>
    <w:p w14:paraId="411E132B" w14:textId="3A523D04" w:rsidR="00275C14" w:rsidRPr="00F27205" w:rsidRDefault="00B01787" w:rsidP="000E0FCC">
      <w:pPr>
        <w:numPr>
          <w:ilvl w:val="2"/>
          <w:numId w:val="48"/>
        </w:numPr>
      </w:pPr>
      <w:r>
        <w:t>First Gas</w:t>
      </w:r>
      <w:r w:rsidRPr="00F27205">
        <w:t xml:space="preserve"> </w:t>
      </w:r>
      <w:r w:rsidR="00275C14" w:rsidRPr="00F27205">
        <w:t xml:space="preserve">shall have no liability </w:t>
      </w:r>
      <w:r w:rsidR="000E0FCC">
        <w:t xml:space="preserve">to the Interconnected Party </w:t>
      </w:r>
      <w:r w:rsidR="00275C14" w:rsidRPr="00F27205">
        <w:t>whatsoever</w:t>
      </w:r>
      <w:r w:rsidR="000E0FCC">
        <w:t xml:space="preserve"> </w:t>
      </w:r>
      <w:r w:rsidR="00AA6C7B">
        <w:t>in relation to or arising from</w:t>
      </w:r>
      <w:r w:rsidR="00275C14" w:rsidRPr="00F27205">
        <w:t xml:space="preserve"> the Delivery Pressure</w:t>
      </w:r>
      <w:r w:rsidR="000E0FCC">
        <w:t xml:space="preserve"> provided that the Maximum Delivery Pressure does not exceed the MAOP of First Gas’ Pipeline</w:t>
      </w:r>
      <w:r>
        <w:t xml:space="preserve">. </w:t>
      </w:r>
    </w:p>
    <w:p w14:paraId="590BD64A" w14:textId="77B050B7" w:rsidR="00692BDC" w:rsidRPr="00692BDC" w:rsidRDefault="00E8034F" w:rsidP="00692BDC">
      <w:pPr>
        <w:pStyle w:val="Heading2"/>
      </w:pPr>
      <w:r>
        <w:t>Excessive Flow</w:t>
      </w:r>
    </w:p>
    <w:p w14:paraId="17A6E199" w14:textId="2158182C" w:rsidR="00873EB1" w:rsidRPr="00873EB1" w:rsidRDefault="00692BDC" w:rsidP="0003704D">
      <w:pPr>
        <w:pStyle w:val="ListParagraph"/>
        <w:numPr>
          <w:ilvl w:val="1"/>
          <w:numId w:val="4"/>
        </w:numPr>
      </w:pPr>
      <w:r w:rsidRPr="00692BDC">
        <w:t>The Interconnected Party</w:t>
      </w:r>
      <w:r>
        <w:t xml:space="preserve"> agrees that it will not</w:t>
      </w:r>
      <w:r w:rsidR="009673DC">
        <w:t xml:space="preserve"> </w:t>
      </w:r>
      <w:r w:rsidR="00586C2A">
        <w:t>take</w:t>
      </w:r>
      <w:r w:rsidR="005218EE">
        <w:t xml:space="preserve"> Gas</w:t>
      </w:r>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w:t>
      </w:r>
      <w:r w:rsidR="00695C48">
        <w:t xml:space="preserve"> then</w:t>
      </w:r>
      <w:r w:rsidR="00672501">
        <w:t>-</w:t>
      </w:r>
      <w:r w:rsidR="00695C48">
        <w:t>current</w:t>
      </w:r>
      <w:r w:rsidR="00194F77">
        <w:t xml:space="preserve"> Maximum Design Flow Rate</w:t>
      </w:r>
      <w:r w:rsidR="00B510AB">
        <w:t xml:space="preserve"> and, if it does so, it shall be liable </w:t>
      </w:r>
      <w:r w:rsidR="00873EB1">
        <w:t>for:</w:t>
      </w:r>
      <w:r w:rsidR="0003704D">
        <w:rPr>
          <w:lang w:val="en-AU"/>
        </w:rPr>
        <w:t xml:space="preserve"> </w:t>
      </w:r>
    </w:p>
    <w:p w14:paraId="6235274C" w14:textId="4BA401F6" w:rsidR="00873EB1" w:rsidRPr="001D0609" w:rsidRDefault="00873EB1" w:rsidP="00873EB1">
      <w:pPr>
        <w:numPr>
          <w:ilvl w:val="2"/>
          <w:numId w:val="42"/>
        </w:numPr>
      </w:pPr>
      <w:r>
        <w:t xml:space="preserve">the </w:t>
      </w:r>
      <w:r w:rsidR="001D0609">
        <w:t xml:space="preserve">cost of repairs to, or replacement of any First Gas equipment </w:t>
      </w:r>
      <w:r>
        <w:t xml:space="preserve">damaged by that excessive flow;  </w:t>
      </w:r>
    </w:p>
    <w:p w14:paraId="60E51132" w14:textId="15B31CB6" w:rsidR="001D0609" w:rsidRPr="00223D8C" w:rsidRDefault="00B510AB" w:rsidP="00873EB1">
      <w:pPr>
        <w:numPr>
          <w:ilvl w:val="2"/>
          <w:numId w:val="42"/>
        </w:numPr>
      </w:pPr>
      <w:r>
        <w:rPr>
          <w:lang w:val="en-AU"/>
        </w:rPr>
        <w:lastRenderedPageBreak/>
        <w:t>the charge determined in accordance with</w:t>
      </w:r>
      <w:r w:rsidR="0003704D">
        <w:rPr>
          <w:lang w:val="en-AU"/>
        </w:rPr>
        <w:t xml:space="preserve"> </w:t>
      </w:r>
      <w:r w:rsidR="0003704D" w:rsidRPr="0003704D">
        <w:rPr>
          <w:i/>
          <w:lang w:val="en-AU"/>
        </w:rPr>
        <w:t xml:space="preserve">section </w:t>
      </w:r>
      <w:r w:rsidR="00125A6B">
        <w:rPr>
          <w:i/>
          <w:lang w:val="en-AU"/>
        </w:rPr>
        <w:t>11.11</w:t>
      </w:r>
      <w:r w:rsidR="00695C48">
        <w:rPr>
          <w:lang w:val="en-AU"/>
        </w:rPr>
        <w:t>; and</w:t>
      </w:r>
    </w:p>
    <w:p w14:paraId="3287A161" w14:textId="6D3B0102" w:rsidR="0003704D" w:rsidRDefault="001D0609" w:rsidP="00695C48">
      <w:pPr>
        <w:numPr>
          <w:ilvl w:val="2"/>
          <w:numId w:val="42"/>
        </w:numPr>
      </w:pPr>
      <w:r w:rsidRPr="00695C48">
        <w:rPr>
          <w:lang w:val="en-AU"/>
        </w:rPr>
        <w:t xml:space="preserve">any Loss </w:t>
      </w:r>
      <w:r w:rsidR="000D0D13" w:rsidRPr="00695C48">
        <w:rPr>
          <w:lang w:val="en-AU"/>
        </w:rPr>
        <w:t>pursuant to</w:t>
      </w:r>
      <w:r w:rsidRPr="00695C48">
        <w:rPr>
          <w:lang w:val="en-AU"/>
        </w:rPr>
        <w:t xml:space="preserve"> </w:t>
      </w:r>
      <w:r w:rsidRPr="00695C48">
        <w:rPr>
          <w:i/>
          <w:lang w:val="en-AU"/>
        </w:rPr>
        <w:t xml:space="preserve">section </w:t>
      </w:r>
      <w:r w:rsidR="00125A6B">
        <w:rPr>
          <w:i/>
          <w:lang w:val="en-AU"/>
        </w:rPr>
        <w:t>11.12</w:t>
      </w:r>
      <w:r w:rsidR="0003704D" w:rsidRPr="00695C48">
        <w:rPr>
          <w:lang w:val="en-AU"/>
        </w:rPr>
        <w:t>.</w:t>
      </w:r>
    </w:p>
    <w:p w14:paraId="30A7FE30" w14:textId="27E0CD05" w:rsidR="00E8034F" w:rsidRDefault="00E8034F" w:rsidP="00E8034F">
      <w:pPr>
        <w:pStyle w:val="Heading2"/>
      </w:pPr>
      <w:bookmarkStart w:id="386" w:name="_Ref431381148"/>
      <w:r>
        <w:t>Low Flow</w:t>
      </w:r>
    </w:p>
    <w:p w14:paraId="7DB956D8" w14:textId="61DE5DD5" w:rsidR="00AF3F78" w:rsidRDefault="007C2188" w:rsidP="00D73784">
      <w:pPr>
        <w:numPr>
          <w:ilvl w:val="1"/>
          <w:numId w:val="4"/>
        </w:numPr>
      </w:pPr>
      <w:r>
        <w:t>If</w:t>
      </w:r>
      <w:r w:rsidR="00586C2A">
        <w:t xml:space="preserve"> Gas is taken at a Delivery Point at rates less than the </w:t>
      </w:r>
      <w:r w:rsidR="00672501">
        <w:t>then-</w:t>
      </w:r>
      <w:r w:rsidR="003C2356">
        <w:t xml:space="preserve">current </w:t>
      </w:r>
      <w:r w:rsidR="00586C2A">
        <w:t xml:space="preserve">Minimum Design Flow Rate </w:t>
      </w:r>
      <w:r w:rsidR="004B260E">
        <w:t xml:space="preserve">to the extent </w:t>
      </w:r>
      <w:r w:rsidR="00586C2A">
        <w:t>that</w:t>
      </w:r>
      <w:r w:rsidR="004B260E">
        <w:t>,</w:t>
      </w:r>
      <w:r w:rsidR="00586C2A">
        <w:t xml:space="preserve"> in First Gas’ </w:t>
      </w:r>
      <w:r w:rsidR="004B260E">
        <w:t xml:space="preserve">reasonable </w:t>
      </w:r>
      <w:r w:rsidR="00586C2A">
        <w:t>opinion</w:t>
      </w:r>
      <w:r w:rsidR="00AF3F78">
        <w:t>,</w:t>
      </w:r>
      <w:r w:rsidR="00047316">
        <w:t xml:space="preserve"> </w:t>
      </w:r>
      <w:r w:rsidR="00586C2A">
        <w:t xml:space="preserve">the </w:t>
      </w:r>
      <w:r w:rsidR="004B260E">
        <w:t xml:space="preserve">Accuracy of the </w:t>
      </w:r>
      <w:r w:rsidR="00262130">
        <w:t>metered</w:t>
      </w:r>
      <w:r w:rsidR="00586C2A">
        <w:t xml:space="preserve"> quantities at that Delivery Point </w:t>
      </w:r>
      <w:r w:rsidR="004B260E">
        <w:t xml:space="preserve">is </w:t>
      </w:r>
      <w:r w:rsidR="003C2356">
        <w:t>unduly affected</w:t>
      </w:r>
      <w:r w:rsidR="00586C2A">
        <w:t>, First Gas shall notify the Interconnected Party</w:t>
      </w:r>
      <w:r w:rsidR="004B260E">
        <w:t xml:space="preserve"> accordingly</w:t>
      </w:r>
      <w:r w:rsidR="00586C2A">
        <w:t>.</w:t>
      </w:r>
      <w:bookmarkEnd w:id="386"/>
      <w:r w:rsidR="00586C2A">
        <w:t xml:space="preserve"> </w:t>
      </w:r>
      <w:r w:rsidR="003C2356">
        <w:t>Unless</w:t>
      </w:r>
      <w:r w:rsidR="004B260E">
        <w:t xml:space="preserve"> the Interconnected Party can reasonably demonstrate to First Gas that</w:t>
      </w:r>
      <w:r w:rsidR="00AF3F78">
        <w:t xml:space="preserve"> those low Gas takes were extraordinary occurrences </w:t>
      </w:r>
      <w:r w:rsidR="003C2356">
        <w:t>and are unlikely</w:t>
      </w:r>
      <w:r w:rsidR="00AF3F78">
        <w:t xml:space="preserve"> to occur again</w:t>
      </w:r>
      <w:r w:rsidR="00806A86">
        <w:t>, First Gas may</w:t>
      </w:r>
      <w:r w:rsidR="00AF3F78">
        <w:t>:</w:t>
      </w:r>
    </w:p>
    <w:p w14:paraId="1E608A87" w14:textId="19870A23" w:rsidR="00806A86" w:rsidRDefault="003B04EA" w:rsidP="00806A86">
      <w:pPr>
        <w:numPr>
          <w:ilvl w:val="2"/>
          <w:numId w:val="4"/>
        </w:numPr>
      </w:pPr>
      <w:r>
        <w:t>notify</w:t>
      </w:r>
      <w:r w:rsidR="00806A86">
        <w:t xml:space="preserve"> the Interconnected Party that it intends to modify the Metering to </w:t>
      </w:r>
      <w:r w:rsidR="003C2356">
        <w:t xml:space="preserve">improve the Accuracy of </w:t>
      </w:r>
      <w:r w:rsidR="00262130">
        <w:t>metered</w:t>
      </w:r>
      <w:r w:rsidR="003C2356">
        <w:t xml:space="preserve"> quantities</w:t>
      </w:r>
      <w:r w:rsidR="00806A86">
        <w:t xml:space="preserve"> at low flow rates; and</w:t>
      </w:r>
    </w:p>
    <w:p w14:paraId="151D31BD" w14:textId="6C9C9084" w:rsidR="004173A3" w:rsidRPr="00692BDC" w:rsidRDefault="00806A86" w:rsidP="003B04EA">
      <w:pPr>
        <w:numPr>
          <w:ilvl w:val="2"/>
          <w:numId w:val="4"/>
        </w:numPr>
      </w:pPr>
      <w:r>
        <w:t xml:space="preserve">require the Interconnected Party to pay First Gas’ </w:t>
      </w:r>
      <w:r w:rsidR="003B04EA">
        <w:t xml:space="preserve">actual and </w:t>
      </w:r>
      <w:r>
        <w:t xml:space="preserve">reasonable costs to implement </w:t>
      </w:r>
      <w:r w:rsidR="00262130">
        <w:t>those</w:t>
      </w:r>
      <w:r>
        <w:t xml:space="preserve"> modifications</w:t>
      </w:r>
      <w:r w:rsidR="003B04EA">
        <w:t xml:space="preserve"> (reasonable evidence of which First Gas shall provide to the Interconnected Party)</w:t>
      </w:r>
      <w:r>
        <w:t xml:space="preserve">, including via </w:t>
      </w:r>
      <w:r w:rsidR="003B04EA">
        <w:t xml:space="preserve">an </w:t>
      </w:r>
      <w:r w:rsidR="00580324">
        <w:t xml:space="preserve">Interconnection Fee </w:t>
      </w:r>
      <w:r w:rsidR="003B04EA">
        <w:t>or an increase in the current Interconnection Fee</w:t>
      </w:r>
      <w:r w:rsidR="00586C2A">
        <w:t xml:space="preserve">. </w:t>
      </w:r>
    </w:p>
    <w:p w14:paraId="1C09C98C" w14:textId="3075BF6B" w:rsidR="00C6575C" w:rsidRPr="00530C8E" w:rsidRDefault="00DF09E4" w:rsidP="009871BE">
      <w:pPr>
        <w:pStyle w:val="Heading1"/>
        <w:numPr>
          <w:ilvl w:val="0"/>
          <w:numId w:val="4"/>
        </w:numPr>
        <w:rPr>
          <w:snapToGrid w:val="0"/>
        </w:rPr>
      </w:pPr>
      <w:bookmarkStart w:id="387" w:name="_Toc422313147"/>
      <w:bookmarkStart w:id="388" w:name="_Toc422319068"/>
      <w:bookmarkStart w:id="389" w:name="_Toc422406832"/>
      <w:bookmarkStart w:id="390" w:name="_Toc423342310"/>
      <w:bookmarkStart w:id="391" w:name="_Toc423348001"/>
      <w:bookmarkStart w:id="392" w:name="_Toc424040067"/>
      <w:bookmarkStart w:id="393" w:name="_Toc424043124"/>
      <w:bookmarkStart w:id="394" w:name="_Toc424124585"/>
      <w:bookmarkStart w:id="395" w:name="_Toc422313150"/>
      <w:bookmarkStart w:id="396" w:name="_Toc422319071"/>
      <w:bookmarkStart w:id="397" w:name="_Toc422406835"/>
      <w:bookmarkStart w:id="398" w:name="_Toc423342313"/>
      <w:bookmarkStart w:id="399" w:name="_Toc423348004"/>
      <w:bookmarkStart w:id="400" w:name="_Toc424040070"/>
      <w:bookmarkStart w:id="401" w:name="_Toc424043127"/>
      <w:bookmarkStart w:id="402" w:name="_Toc424124588"/>
      <w:bookmarkStart w:id="403" w:name="_Toc422313151"/>
      <w:bookmarkStart w:id="404" w:name="_Toc422319072"/>
      <w:bookmarkStart w:id="405" w:name="_Toc422406836"/>
      <w:bookmarkStart w:id="406" w:name="_Toc423342314"/>
      <w:bookmarkStart w:id="407" w:name="_Toc423348005"/>
      <w:bookmarkStart w:id="408" w:name="_Toc424040071"/>
      <w:bookmarkStart w:id="409" w:name="_Toc424043128"/>
      <w:bookmarkStart w:id="410" w:name="_Toc424124589"/>
      <w:bookmarkStart w:id="411" w:name="_Toc475431530"/>
      <w:bookmarkStart w:id="412" w:name="_Toc475431835"/>
      <w:bookmarkStart w:id="413" w:name="_Toc475631673"/>
      <w:bookmarkStart w:id="414" w:name="_Toc475692723"/>
      <w:bookmarkStart w:id="415" w:name="_Toc475696610"/>
      <w:bookmarkStart w:id="416" w:name="_Toc475431531"/>
      <w:bookmarkStart w:id="417" w:name="_Toc475431836"/>
      <w:bookmarkStart w:id="418" w:name="_Toc475631674"/>
      <w:bookmarkStart w:id="419" w:name="_Toc475692724"/>
      <w:bookmarkStart w:id="420" w:name="_Toc475696611"/>
      <w:bookmarkStart w:id="421" w:name="_Toc475431536"/>
      <w:bookmarkStart w:id="422" w:name="_Toc475431841"/>
      <w:bookmarkStart w:id="423" w:name="_Toc475631679"/>
      <w:bookmarkStart w:id="424" w:name="_Toc475692729"/>
      <w:bookmarkStart w:id="425" w:name="_Toc475696616"/>
      <w:bookmarkStart w:id="426" w:name="_Toc50170792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530C8E">
        <w:rPr>
          <w:snapToGrid w:val="0"/>
        </w:rPr>
        <w:t>metering</w:t>
      </w:r>
      <w:r w:rsidR="00715575">
        <w:rPr>
          <w:snapToGrid w:val="0"/>
        </w:rPr>
        <w:t xml:space="preserve"> and energy quantity reports</w:t>
      </w:r>
      <w:bookmarkEnd w:id="426"/>
      <w:r w:rsidR="00C6575C" w:rsidRPr="00530C8E">
        <w:rPr>
          <w:snapToGrid w:val="0"/>
        </w:rPr>
        <w:t xml:space="preserve"> </w:t>
      </w:r>
      <w:bookmarkEnd w:id="352"/>
    </w:p>
    <w:p w14:paraId="3E85C7F1" w14:textId="77777777" w:rsidR="009A149A" w:rsidRPr="00530C8E" w:rsidRDefault="00247F5C" w:rsidP="009A149A">
      <w:pPr>
        <w:pStyle w:val="Heading2"/>
      </w:pPr>
      <w:r w:rsidRPr="00530C8E">
        <w:t>Metering</w:t>
      </w:r>
      <w:r w:rsidR="00EE6553">
        <w:t xml:space="preserve"> Required</w:t>
      </w:r>
    </w:p>
    <w:p w14:paraId="2D54385A" w14:textId="5437D918" w:rsidR="006775A3" w:rsidRPr="00530C8E" w:rsidRDefault="0060419F" w:rsidP="009871BE">
      <w:pPr>
        <w:numPr>
          <w:ilvl w:val="1"/>
          <w:numId w:val="4"/>
        </w:numPr>
        <w:rPr>
          <w:b/>
        </w:rPr>
      </w:pPr>
      <w:r>
        <w:t>First Gas</w:t>
      </w:r>
      <w:r w:rsidR="00E9664B">
        <w:t xml:space="preserve"> </w:t>
      </w:r>
      <w:r>
        <w:t>will</w:t>
      </w:r>
      <w:r w:rsidR="004A11D9">
        <w:t xml:space="preserve"> </w:t>
      </w:r>
      <w:r w:rsidR="00E9664B">
        <w:t xml:space="preserve">install </w:t>
      </w:r>
      <w:r w:rsidR="006E1A98">
        <w:t>M</w:t>
      </w:r>
      <w:r w:rsidR="00E9664B">
        <w:t>etering</w:t>
      </w:r>
      <w:r w:rsidR="000457AF">
        <w:t xml:space="preserve"> </w:t>
      </w:r>
      <w:r>
        <w:t xml:space="preserve">as set out </w:t>
      </w:r>
      <w:r w:rsidR="00181FDD">
        <w:t xml:space="preserve">in </w:t>
      </w:r>
      <w:r w:rsidR="000457AF">
        <w:t>Schedule One</w:t>
      </w:r>
      <w:r w:rsidR="00E9664B">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B21C71C" w14:textId="77777777" w:rsidR="00DD3BB7" w:rsidRDefault="00DD3BB7" w:rsidP="00DD3BB7">
      <w:pPr>
        <w:numPr>
          <w:ilvl w:val="1"/>
          <w:numId w:val="4"/>
        </w:numPr>
      </w:pPr>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p>
    <w:p w14:paraId="09E05F68" w14:textId="1B9617EA" w:rsidR="00DD3BB7" w:rsidRDefault="00DD3BB7" w:rsidP="00DD3BB7">
      <w:pPr>
        <w:numPr>
          <w:ilvl w:val="2"/>
          <w:numId w:val="10"/>
        </w:numPr>
      </w:pPr>
      <w:r>
        <w:t xml:space="preserve">reasonable technical information relating to </w:t>
      </w:r>
      <w:r w:rsidR="00261C67">
        <w:t xml:space="preserve">the </w:t>
      </w:r>
      <w:r>
        <w:t>Metering</w:t>
      </w:r>
      <w:r w:rsidR="00261C67">
        <w:t xml:space="preserve"> at a Delivery Point</w:t>
      </w:r>
      <w:r>
        <w:t>;</w:t>
      </w:r>
    </w:p>
    <w:p w14:paraId="7FB8D159" w14:textId="5B978783" w:rsidR="00DD3BB7" w:rsidRDefault="00DD3BB7" w:rsidP="00DD3BB7">
      <w:pPr>
        <w:numPr>
          <w:ilvl w:val="2"/>
          <w:numId w:val="10"/>
        </w:numPr>
      </w:pPr>
      <w:r>
        <w:t xml:space="preserve">a copy of First Gas’ </w:t>
      </w:r>
      <w:r>
        <w:rPr>
          <w:snapToGrid w:val="0"/>
        </w:rPr>
        <w:t xml:space="preserve">planned maintenance schedules relating to </w:t>
      </w:r>
      <w:r w:rsidR="00261C67">
        <w:rPr>
          <w:snapToGrid w:val="0"/>
        </w:rPr>
        <w:t xml:space="preserve">any </w:t>
      </w:r>
      <w:r>
        <w:rPr>
          <w:snapToGrid w:val="0"/>
        </w:rPr>
        <w:t>Metering; and</w:t>
      </w:r>
    </w:p>
    <w:p w14:paraId="704448DA" w14:textId="5167A985" w:rsidR="00DD3BB7" w:rsidRPr="00CA4EF7" w:rsidRDefault="00DD3BB7" w:rsidP="00DD3BB7">
      <w:pPr>
        <w:numPr>
          <w:ilvl w:val="2"/>
          <w:numId w:val="10"/>
        </w:numPr>
      </w:pPr>
      <w:r>
        <w:rPr>
          <w:snapToGrid w:val="0"/>
        </w:rPr>
        <w:t xml:space="preserve">the results of any testing of </w:t>
      </w:r>
      <w:r w:rsidR="00261C67">
        <w:rPr>
          <w:snapToGrid w:val="0"/>
        </w:rPr>
        <w:t xml:space="preserve">any </w:t>
      </w:r>
      <w:r>
        <w:rPr>
          <w:snapToGrid w:val="0"/>
        </w:rPr>
        <w:t>Metering</w:t>
      </w:r>
      <w:r>
        <w:t xml:space="preserve">. </w:t>
      </w:r>
    </w:p>
    <w:p w14:paraId="6F2402E4" w14:textId="1F3FC55D" w:rsidR="00BA1B96" w:rsidRDefault="00DA3E24" w:rsidP="009871BE">
      <w:pPr>
        <w:numPr>
          <w:ilvl w:val="1"/>
          <w:numId w:val="4"/>
        </w:numPr>
      </w:pPr>
      <w:r>
        <w:t xml:space="preserve">In relation to </w:t>
      </w:r>
      <w:r w:rsidR="00126DDD">
        <w:t xml:space="preserve">any </w:t>
      </w:r>
      <w:r>
        <w:t xml:space="preserve">new Metering, </w:t>
      </w:r>
      <w:r w:rsidR="0060419F">
        <w:t>First Gas</w:t>
      </w:r>
      <w:r w:rsidR="00605603" w:rsidRPr="00530C8E">
        <w:t xml:space="preserve"> </w:t>
      </w:r>
      <w:r w:rsidR="003656CA">
        <w:t>will</w:t>
      </w:r>
      <w:r w:rsidR="00BA1B96">
        <w:t>:</w:t>
      </w:r>
    </w:p>
    <w:p w14:paraId="538FD61E" w14:textId="29C22916" w:rsidR="00BA1B96" w:rsidRDefault="00BA1B96" w:rsidP="009871BE">
      <w:pPr>
        <w:numPr>
          <w:ilvl w:val="2"/>
          <w:numId w:val="4"/>
        </w:numPr>
      </w:pPr>
      <w:r>
        <w:rPr>
          <w:snapToGrid w:val="0"/>
        </w:rPr>
        <w:t xml:space="preserve">no </w:t>
      </w:r>
      <w:r w:rsidR="00583DE2">
        <w:rPr>
          <w:snapToGrid w:val="0"/>
        </w:rPr>
        <w:t>earlier</w:t>
      </w:r>
      <w:r>
        <w:rPr>
          <w:snapToGrid w:val="0"/>
        </w:rPr>
        <w:t xml:space="preserve"> than 3 </w:t>
      </w:r>
      <w:r w:rsidR="002C1C64">
        <w:rPr>
          <w:snapToGrid w:val="0"/>
        </w:rPr>
        <w:t>Month</w:t>
      </w:r>
      <w:r>
        <w:rPr>
          <w:snapToGrid w:val="0"/>
        </w:rPr>
        <w:t xml:space="preserve">s before </w:t>
      </w:r>
      <w:r w:rsidR="00DA3E24">
        <w:rPr>
          <w:snapToGrid w:val="0"/>
        </w:rPr>
        <w:t xml:space="preserve">that </w:t>
      </w:r>
      <w:r>
        <w:rPr>
          <w:snapToGrid w:val="0"/>
        </w:rPr>
        <w:t xml:space="preserve">Metering is placed into service, test </w:t>
      </w:r>
      <w:r>
        <w:t xml:space="preserve">each </w:t>
      </w:r>
      <w:r w:rsidR="00DD3BB7">
        <w:t xml:space="preserve">custody transfer </w:t>
      </w:r>
      <w:r>
        <w:t>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162BF96" w:rsidR="00BA1B96" w:rsidRDefault="00335E1A" w:rsidP="009871BE">
      <w:pPr>
        <w:numPr>
          <w:ilvl w:val="2"/>
          <w:numId w:val="4"/>
        </w:numPr>
      </w:pPr>
      <w:r>
        <w:rPr>
          <w:snapToGrid w:val="0"/>
        </w:rPr>
        <w:lastRenderedPageBreak/>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 xml:space="preserve">s soon as practicable after </w:t>
      </w:r>
      <w:r w:rsidR="00DD3BB7">
        <w:t xml:space="preserve">that </w:t>
      </w:r>
      <w:r>
        <w:t>Metering is placed into service</w:t>
      </w:r>
      <w:r w:rsidR="00BA1B96">
        <w:t>,</w:t>
      </w:r>
    </w:p>
    <w:p w14:paraId="7E21F7E9" w14:textId="4D6113CF"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3E1251">
        <w:rPr>
          <w:i/>
        </w:rPr>
        <w:t>4</w:t>
      </w:r>
      <w:r w:rsidR="00DA3E24">
        <w:rPr>
          <w:i/>
        </w:rPr>
        <w:t>.4</w:t>
      </w:r>
      <w:r w:rsidRPr="00272341">
        <w:t>.</w:t>
      </w:r>
      <w:r>
        <w:t xml:space="preserve"> </w:t>
      </w:r>
      <w:r w:rsidR="00CA4EF7" w:rsidRPr="00CA4EF7">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406A8D2E" w:rsidR="00F96937" w:rsidRPr="00C31D48" w:rsidRDefault="0029347B" w:rsidP="007825F7">
      <w:pPr>
        <w:numPr>
          <w:ilvl w:val="1"/>
          <w:numId w:val="4"/>
        </w:numPr>
        <w:rPr>
          <w:snapToGrid w:val="0"/>
        </w:rPr>
      </w:pPr>
      <w:r w:rsidRPr="00530C8E">
        <w:t xml:space="preserve">The </w:t>
      </w:r>
      <w:r w:rsidR="003656CA">
        <w:t xml:space="preserve">Interconnected </w:t>
      </w:r>
      <w:r w:rsidR="00EE6553">
        <w:t>Party</w:t>
      </w:r>
      <w:bookmarkStart w:id="427"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r w:rsidR="006040E7">
        <w:rPr>
          <w:snapToGrid w:val="0"/>
        </w:rPr>
        <w:t>obliged</w:t>
      </w:r>
      <w:r w:rsidR="006040E7" w:rsidRPr="00530C8E">
        <w:rPr>
          <w:snapToGrid w:val="0"/>
        </w:rPr>
        <w:t xml:space="preserve"> to </w:t>
      </w:r>
      <w:r w:rsidR="00632DC7">
        <w:rPr>
          <w:snapToGrid w:val="0"/>
        </w:rPr>
        <w:t>undertake such testing</w:t>
      </w:r>
      <w:r w:rsidR="006040E7">
        <w:rPr>
          <w:snapToGrid w:val="0"/>
        </w:rPr>
        <w:t xml:space="preserve"> </w:t>
      </w:r>
      <w:r w:rsidR="00C31D48">
        <w:rPr>
          <w:snapToGrid w:val="0"/>
        </w:rPr>
        <w:t xml:space="preserve">within 1 Month of its own scheduled testing or </w:t>
      </w:r>
      <w:r w:rsidR="006040E7" w:rsidRPr="00515869">
        <w:rPr>
          <w:snapToGrid w:val="0"/>
        </w:rPr>
        <w:t xml:space="preserve">more frequently than once every </w:t>
      </w:r>
      <w:r w:rsidR="006040E7">
        <w:rPr>
          <w:snapToGrid w:val="0"/>
        </w:rPr>
        <w:t>9</w:t>
      </w:r>
      <w:r w:rsidR="006040E7" w:rsidRPr="00515869">
        <w:rPr>
          <w:snapToGrid w:val="0"/>
        </w:rPr>
        <w:t xml:space="preserve"> </w:t>
      </w:r>
      <w:r w:rsidR="006040E7">
        <w:rPr>
          <w:snapToGrid w:val="0"/>
        </w:rPr>
        <w:t>Month</w:t>
      </w:r>
      <w:r w:rsidR="006040E7" w:rsidRPr="00515869">
        <w:rPr>
          <w:snapToGrid w:val="0"/>
        </w:rPr>
        <w:t>s</w:t>
      </w:r>
      <w:r w:rsidR="00C31D48">
        <w:rPr>
          <w:snapToGrid w:val="0"/>
        </w:rPr>
        <w:t>. First Gas will</w:t>
      </w:r>
      <w:r w:rsidR="00C31D48">
        <w:t xml:space="preserve"> </w:t>
      </w:r>
      <w:bookmarkEnd w:id="427"/>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r w:rsidR="00C31D48">
        <w:t>. Where the Metering is found to be:</w:t>
      </w:r>
    </w:p>
    <w:p w14:paraId="3F0088D3" w14:textId="17CCEE7F"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w:t>
      </w:r>
      <w:r w:rsidR="007A1F2D">
        <w:rPr>
          <w:snapToGrid w:val="0"/>
        </w:rPr>
        <w:t>direct</w:t>
      </w:r>
      <w:r w:rsidR="00B30DB1">
        <w:rPr>
          <w:snapToGrid w:val="0"/>
        </w:rPr>
        <w:t xml:space="preserve"> </w:t>
      </w:r>
      <w:r w:rsidRPr="00530C8E">
        <w:rPr>
          <w:snapToGrid w:val="0"/>
        </w:rPr>
        <w:t xml:space="preserve">costs </w:t>
      </w:r>
      <w:r w:rsidR="00033125">
        <w:rPr>
          <w:snapToGrid w:val="0"/>
        </w:rPr>
        <w:t>First Gas incurs</w:t>
      </w:r>
      <w:r w:rsidR="001C76EF">
        <w:rPr>
          <w:snapToGrid w:val="0"/>
        </w:rPr>
        <w:t xml:space="preserve">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4AF7A70D" w:rsidR="00681100" w:rsidRDefault="00C6575C" w:rsidP="00681100">
      <w:pPr>
        <w:numPr>
          <w:ilvl w:val="1"/>
          <w:numId w:val="4"/>
        </w:numPr>
        <w:rPr>
          <w:lang w:val="en-AU"/>
        </w:rPr>
      </w:pPr>
      <w:r w:rsidRPr="00530C8E">
        <w:rPr>
          <w:lang w:val="en-AU"/>
        </w:rPr>
        <w:t xml:space="preserve">Where </w:t>
      </w:r>
      <w:r w:rsidR="007A53E7">
        <w:rPr>
          <w:lang w:val="en-AU"/>
        </w:rPr>
        <w:t xml:space="preserve">any </w:t>
      </w:r>
      <w:r w:rsidRPr="00530C8E">
        <w:rPr>
          <w:lang w:val="en-AU"/>
        </w:rPr>
        <w:t xml:space="preserve">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r w:rsidR="002E2651">
        <w:rPr>
          <w:lang w:val="en-AU"/>
        </w:rPr>
        <w:t xml:space="preserve">previously determined </w:t>
      </w:r>
      <w:r w:rsidR="001C76EF">
        <w:rPr>
          <w:lang w:val="en-AU"/>
        </w:rPr>
        <w:t>energy</w:t>
      </w:r>
      <w:r w:rsidRPr="00530C8E">
        <w:rPr>
          <w:lang w:val="en-AU"/>
        </w:rPr>
        <w:t xml:space="preserve"> quantities in accordance with </w:t>
      </w:r>
      <w:r w:rsidRPr="00530C8E">
        <w:t>the Metering Requirements</w:t>
      </w:r>
      <w:r w:rsidR="00A74C97">
        <w:t xml:space="preserve"> and, where applicable, correct any previously invoiced amounts</w:t>
      </w:r>
      <w:r w:rsidR="00F30505" w:rsidRPr="00106C6D">
        <w:rPr>
          <w:lang w:val="en-AU"/>
        </w:rPr>
        <w:t>.</w:t>
      </w:r>
      <w:r w:rsidR="00681100">
        <w:rPr>
          <w:lang w:val="en-AU"/>
        </w:rPr>
        <w:t xml:space="preserve"> If the Interconnected Party installs its own check metering</w:t>
      </w:r>
      <w:r w:rsidR="00AA41E6">
        <w:rPr>
          <w:lang w:val="en-AU"/>
        </w:rPr>
        <w:t xml:space="preserve"> downstream of a Delivery Point</w:t>
      </w:r>
      <w:r w:rsidR="00681100">
        <w:rPr>
          <w:lang w:val="en-AU"/>
        </w:rPr>
        <w:t>, it shall:</w:t>
      </w:r>
    </w:p>
    <w:p w14:paraId="17B8E9BC" w14:textId="72BACC9B" w:rsidR="00681100" w:rsidRDefault="00681100" w:rsidP="003E1251">
      <w:pPr>
        <w:numPr>
          <w:ilvl w:val="2"/>
          <w:numId w:val="49"/>
        </w:numPr>
        <w:rPr>
          <w:lang w:val="en-AU"/>
        </w:rPr>
      </w:pPr>
      <w:r>
        <w:rPr>
          <w:lang w:val="en-AU"/>
        </w:rPr>
        <w:t xml:space="preserve">promptly provide data from that check metering to </w:t>
      </w:r>
      <w:r>
        <w:t>First Gas</w:t>
      </w:r>
      <w:r>
        <w:rPr>
          <w:lang w:val="en-AU"/>
        </w:rPr>
        <w:t xml:space="preserve"> on request; and</w:t>
      </w:r>
    </w:p>
    <w:p w14:paraId="6D466F35" w14:textId="5563D2DC" w:rsidR="00CA4EF7" w:rsidRPr="00681100" w:rsidRDefault="00681100" w:rsidP="003E1251">
      <w:pPr>
        <w:numPr>
          <w:ilvl w:val="2"/>
          <w:numId w:val="49"/>
        </w:numPr>
        <w:rPr>
          <w:lang w:val="en-AU"/>
        </w:rPr>
      </w:pPr>
      <w:r w:rsidRPr="00681100">
        <w:rPr>
          <w:lang w:val="en-AU"/>
        </w:rPr>
        <w:t>retain all data from that check metering for a period of not less than 3 years.</w:t>
      </w:r>
    </w:p>
    <w:p w14:paraId="42253253" w14:textId="77777777" w:rsidR="00E561E2" w:rsidRPr="00530C8E" w:rsidRDefault="00E561E2" w:rsidP="00E561E2">
      <w:pPr>
        <w:pStyle w:val="Heading2"/>
      </w:pPr>
      <w:r w:rsidRPr="00530C8E">
        <w:t>Amendment of Metering Requirements</w:t>
      </w:r>
    </w:p>
    <w:p w14:paraId="28086D8D" w14:textId="1F53644E"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 xml:space="preserve">but </w:t>
      </w:r>
      <w:r w:rsidR="00DE7620">
        <w:t>the</w:t>
      </w:r>
      <w:r w:rsidR="00DE7620" w:rsidRPr="00530C8E">
        <w:t xml:space="preserve"> </w:t>
      </w:r>
      <w:r w:rsidR="00E561E2" w:rsidRPr="00530C8E">
        <w:t xml:space="preserve">amended Metering Requirements shall apply to </w:t>
      </w:r>
      <w:r w:rsidR="00533EAF">
        <w:t>the-</w:t>
      </w:r>
      <w:r w:rsidR="00C408FC">
        <w:t xml:space="preserve">existing </w:t>
      </w:r>
      <w:r w:rsidR="00E561E2" w:rsidRPr="00530C8E">
        <w:t xml:space="preserve">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00A260D6"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3E1251">
        <w:rPr>
          <w:i/>
          <w:lang w:val="en-AU"/>
        </w:rPr>
        <w:t>4.9</w:t>
      </w:r>
      <w:r w:rsidR="00D34464" w:rsidRPr="00E60F31">
        <w:rPr>
          <w:lang w:val="en-AU"/>
        </w:rPr>
        <w:t xml:space="preserve"> to </w:t>
      </w:r>
      <w:r w:rsidR="003E1251">
        <w:rPr>
          <w:i/>
          <w:lang w:val="en-AU"/>
        </w:rPr>
        <w:t>4.12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428"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428"/>
    </w:p>
    <w:p w14:paraId="4A9DD97B" w14:textId="77777777" w:rsidR="00114C29" w:rsidRPr="00293D43" w:rsidRDefault="00114C29" w:rsidP="00114C29">
      <w:pPr>
        <w:numPr>
          <w:ilvl w:val="3"/>
          <w:numId w:val="4"/>
        </w:numPr>
      </w:pPr>
      <w:r w:rsidRPr="00293D43">
        <w:rPr>
          <w:rFonts w:cs="Arial"/>
        </w:rPr>
        <w:lastRenderedPageBreak/>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429"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9"/>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08685DD9" w:rsidR="00FC5887" w:rsidRPr="00FC5887" w:rsidRDefault="007D7E50" w:rsidP="00114C29">
      <w:pPr>
        <w:numPr>
          <w:ilvl w:val="3"/>
          <w:numId w:val="4"/>
        </w:numPr>
      </w:pPr>
      <w:r>
        <w:rPr>
          <w:rFonts w:cs="Arial"/>
        </w:rPr>
        <w:t xml:space="preserve">hydrocarbon dewpoint and water content </w:t>
      </w:r>
      <w:r w:rsidR="00C408FC">
        <w:rPr>
          <w:rFonts w:cs="Arial"/>
        </w:rPr>
        <w:t>if</w:t>
      </w:r>
      <w:r>
        <w:rPr>
          <w:rFonts w:cs="Arial"/>
        </w:rPr>
        <w:t xml:space="preserve"> available</w:t>
      </w:r>
      <w:r w:rsidR="00FC5887">
        <w:rPr>
          <w:rFonts w:cs="Arial"/>
        </w:rPr>
        <w:t>,</w:t>
      </w:r>
    </w:p>
    <w:p w14:paraId="75FCB046" w14:textId="4928C23C" w:rsidR="00114C29" w:rsidRPr="0050003F" w:rsidRDefault="00FC5887" w:rsidP="00FC5887">
      <w:pPr>
        <w:pStyle w:val="ListParagraph"/>
        <w:ind w:left="624"/>
      </w:pPr>
      <w:r w:rsidRPr="00FC5887">
        <w:rPr>
          <w:lang w:val="en-AU"/>
        </w:rPr>
        <w:t xml:space="preserve">provided that First Gas shall not be obliged to provide any Data that </w:t>
      </w:r>
      <w:r w:rsidR="00C7571E">
        <w:rPr>
          <w:lang w:val="en-AU"/>
        </w:rPr>
        <w:t>it does not require for the purposes of this Agreement</w:t>
      </w:r>
      <w:r w:rsidR="002D085C">
        <w:rPr>
          <w:rFonts w:cs="Arial"/>
        </w:rPr>
        <w:t>.</w:t>
      </w:r>
      <w:r w:rsidR="007D7E50">
        <w:rPr>
          <w:rFonts w:cs="Arial"/>
        </w:rPr>
        <w:t xml:space="preserve"> </w:t>
      </w:r>
      <w:r w:rsidR="002D085C">
        <w:rPr>
          <w:rFonts w:cs="Arial"/>
        </w:rPr>
        <w:t xml:space="preserve"> </w:t>
      </w:r>
    </w:p>
    <w:p w14:paraId="7A035ABF" w14:textId="3BB059CE" w:rsidR="00CA4EF7" w:rsidRPr="00CA4EF7" w:rsidRDefault="009556AE" w:rsidP="009871BE">
      <w:pPr>
        <w:numPr>
          <w:ilvl w:val="1"/>
          <w:numId w:val="4"/>
        </w:numPr>
      </w:pPr>
      <w:r>
        <w:t>Pursuant to</w:t>
      </w:r>
      <w:r w:rsidR="00F23617">
        <w:t xml:space="preserve"> </w:t>
      </w:r>
      <w:r w:rsidR="00580AA3" w:rsidRPr="00580AA3">
        <w:rPr>
          <w:i/>
        </w:rPr>
        <w:t xml:space="preserve">section </w:t>
      </w:r>
      <w:r w:rsidR="003E1251">
        <w:rPr>
          <w:i/>
        </w:rPr>
        <w:t>4.8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7771FDC9" w:rsidR="002D085C" w:rsidRDefault="002D085C" w:rsidP="009871BE">
      <w:pPr>
        <w:numPr>
          <w:ilvl w:val="2"/>
          <w:numId w:val="4"/>
        </w:numPr>
        <w:rPr>
          <w:lang w:val="en-AU"/>
        </w:rPr>
      </w:pPr>
      <w:r>
        <w:rPr>
          <w:lang w:val="en-AU"/>
        </w:rPr>
        <w:lastRenderedPageBreak/>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153D520A" w:rsidR="00CA4EF7" w:rsidRPr="00874922" w:rsidRDefault="003656CA" w:rsidP="009871BE">
      <w:pPr>
        <w:numPr>
          <w:ilvl w:val="1"/>
          <w:numId w:val="4"/>
        </w:numPr>
      </w:pPr>
      <w:r>
        <w:rPr>
          <w:iCs/>
          <w:lang w:val="en-AU"/>
        </w:rPr>
        <w:t>First Gas</w:t>
      </w:r>
      <w:r w:rsidR="004B1969">
        <w:rPr>
          <w:iCs/>
          <w:lang w:val="en-AU"/>
        </w:rPr>
        <w:t xml:space="preserve"> shall use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Data, for any reason.</w:t>
      </w:r>
    </w:p>
    <w:p w14:paraId="14BACB81" w14:textId="6C80FCCE"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w:t>
      </w:r>
      <w:r w:rsidR="004103B7">
        <w:rPr>
          <w:lang w:val="en-AU"/>
        </w:rPr>
        <w:t xml:space="preserve">the </w:t>
      </w:r>
      <w:r>
        <w:rPr>
          <w:lang w:val="en-AU"/>
        </w:rPr>
        <w:t xml:space="preserve">Metering at a Delivery Point and is no longer able to provide </w:t>
      </w:r>
      <w:r w:rsidR="00FA1913">
        <w:rPr>
          <w:lang w:val="en-AU"/>
        </w:rPr>
        <w:t>any</w:t>
      </w:r>
      <w:r>
        <w:rPr>
          <w:lang w:val="en-AU"/>
        </w:rPr>
        <w:t xml:space="preserve"> Data</w:t>
      </w:r>
      <w:r w:rsidR="00CA3E16">
        <w:rPr>
          <w:lang w:val="en-AU"/>
        </w:rPr>
        <w:t xml:space="preserve"> previously received by the Interconnected Party</w:t>
      </w:r>
      <w:r>
        <w:rPr>
          <w:lang w:val="en-AU"/>
        </w:rPr>
        <w:t xml:space="preserve">, </w:t>
      </w:r>
      <w:r>
        <w:t>First Gas</w:t>
      </w:r>
      <w:r>
        <w:rPr>
          <w:lang w:val="en-AU"/>
        </w:rPr>
        <w:t xml:space="preserve"> shall not be obliged to reimburse any costs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2AD31A6C" w14:textId="727A2070" w:rsidR="00715575" w:rsidRDefault="00C66C39" w:rsidP="001D4DE5">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r w:rsidR="00D73784">
        <w:t xml:space="preserve"> </w:t>
      </w:r>
      <w:r w:rsidR="007970EB">
        <w:t xml:space="preserve">for each meter </w:t>
      </w:r>
      <w:r w:rsidR="001A6660">
        <w:t xml:space="preserve">at a </w:t>
      </w:r>
      <w:r w:rsidR="00F05DB3">
        <w:t>Delivery</w:t>
      </w:r>
      <w:r w:rsidR="001A6660">
        <w:t xml:space="preserve"> Point </w:t>
      </w:r>
      <w:r w:rsidR="004A54C1">
        <w:t xml:space="preserve">and </w:t>
      </w:r>
      <w:r w:rsidR="001A6660">
        <w:t xml:space="preserve">for </w:t>
      </w:r>
      <w:r w:rsidR="00D73784">
        <w:t>the aggregate quantities of Gas taken at that</w:t>
      </w:r>
      <w:r w:rsidR="001A6660">
        <w:t xml:space="preserve"> </w:t>
      </w:r>
      <w:r w:rsidR="00F05DB3">
        <w:t>Delivery</w:t>
      </w:r>
      <w:r w:rsidR="004A54C1">
        <w:t xml:space="preserve"> Point</w:t>
      </w:r>
      <w:r w:rsidR="007970EB">
        <w:t xml:space="preserve"> </w:t>
      </w:r>
      <w:r w:rsidR="00715575">
        <w:t xml:space="preserve">in </w:t>
      </w:r>
      <w:r w:rsidR="00A5024F">
        <w:t>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523B6EE2" w:rsidR="004A54C1" w:rsidRDefault="004A54C1" w:rsidP="004A54C1">
      <w:pPr>
        <w:numPr>
          <w:ilvl w:val="2"/>
          <w:numId w:val="4"/>
        </w:numPr>
      </w:pPr>
      <w:r>
        <w:t>to enable the Interconnected Party to view and/or download DDRs and HDRs; and</w:t>
      </w:r>
    </w:p>
    <w:p w14:paraId="0F6AEB81" w14:textId="4D19BA3A" w:rsidR="00A17E58" w:rsidRDefault="004A54C1" w:rsidP="00CC7F35">
      <w:pPr>
        <w:numPr>
          <w:ilvl w:val="2"/>
          <w:numId w:val="4"/>
        </w:numPr>
      </w:pPr>
      <w:r>
        <w:t xml:space="preserve">as required for any other purpose </w:t>
      </w:r>
      <w:r w:rsidR="00BA411C">
        <w:t>relating to thi</w:t>
      </w:r>
      <w:r>
        <w:t>s Agreement</w:t>
      </w:r>
      <w:r w:rsidR="000977FF">
        <w:t xml:space="preserve">, </w:t>
      </w:r>
    </w:p>
    <w:p w14:paraId="12D7B276" w14:textId="083C613C" w:rsidR="004A54C1" w:rsidRPr="00584C3F" w:rsidRDefault="000977FF" w:rsidP="00A17E58">
      <w:pPr>
        <w:ind w:left="624"/>
      </w:pPr>
      <w:r>
        <w:t>provided that the</w:t>
      </w:r>
      <w:bookmarkStart w:id="430"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will do so </w:t>
      </w:r>
      <w:bookmarkEnd w:id="430"/>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r w:rsidR="004A54C1" w:rsidRPr="00530C8E">
        <w:t xml:space="preserve"> OATIS set out </w:t>
      </w:r>
      <w:r w:rsidR="00982034">
        <w:t>on OATIS</w:t>
      </w:r>
      <w:r w:rsidR="004A54C1">
        <w:t>.</w:t>
      </w:r>
    </w:p>
    <w:p w14:paraId="24360988" w14:textId="1F19B76B" w:rsidR="00F20516" w:rsidRDefault="00172FAD" w:rsidP="009871BE">
      <w:pPr>
        <w:pStyle w:val="Heading1"/>
        <w:keepNext w:val="0"/>
        <w:numPr>
          <w:ilvl w:val="0"/>
          <w:numId w:val="4"/>
        </w:numPr>
        <w:rPr>
          <w:snapToGrid w:val="0"/>
        </w:rPr>
      </w:pPr>
      <w:bookmarkStart w:id="431" w:name="_Toc475431538"/>
      <w:bookmarkStart w:id="432" w:name="_Toc475431843"/>
      <w:bookmarkStart w:id="433" w:name="_Toc475631681"/>
      <w:bookmarkStart w:id="434" w:name="_Toc475692731"/>
      <w:bookmarkStart w:id="435" w:name="_Toc475696618"/>
      <w:bookmarkStart w:id="436" w:name="_Toc501637311"/>
      <w:bookmarkStart w:id="437" w:name="_Toc501639468"/>
      <w:bookmarkStart w:id="438" w:name="_Toc501691742"/>
      <w:bookmarkStart w:id="439" w:name="_Toc501704777"/>
      <w:bookmarkStart w:id="440" w:name="_Toc501707943"/>
      <w:bookmarkStart w:id="441" w:name="_Toc493592193"/>
      <w:bookmarkStart w:id="442" w:name="_Toc493683079"/>
      <w:bookmarkStart w:id="443" w:name="_Toc493865194"/>
      <w:bookmarkStart w:id="444" w:name="_Toc494114203"/>
      <w:bookmarkStart w:id="445" w:name="_Toc494117376"/>
      <w:bookmarkStart w:id="446" w:name="_Toc493592194"/>
      <w:bookmarkStart w:id="447" w:name="_Toc493683080"/>
      <w:bookmarkStart w:id="448" w:name="_Toc493865195"/>
      <w:bookmarkStart w:id="449" w:name="_Toc494114204"/>
      <w:bookmarkStart w:id="450" w:name="_Toc494117377"/>
      <w:bookmarkStart w:id="451" w:name="_Toc475431540"/>
      <w:bookmarkStart w:id="452" w:name="_Toc475431845"/>
      <w:bookmarkStart w:id="453" w:name="_Toc475631683"/>
      <w:bookmarkStart w:id="454" w:name="_Toc475692733"/>
      <w:bookmarkStart w:id="455" w:name="_Toc475696620"/>
      <w:bookmarkStart w:id="456" w:name="_Toc475431541"/>
      <w:bookmarkStart w:id="457" w:name="_Toc475431846"/>
      <w:bookmarkStart w:id="458" w:name="_Toc475631684"/>
      <w:bookmarkStart w:id="459" w:name="_Toc475692734"/>
      <w:bookmarkStart w:id="460" w:name="_Toc475696621"/>
      <w:bookmarkStart w:id="461" w:name="_Toc475431542"/>
      <w:bookmarkStart w:id="462" w:name="_Toc475431847"/>
      <w:bookmarkStart w:id="463" w:name="_Toc475631685"/>
      <w:bookmarkStart w:id="464" w:name="_Toc475692735"/>
      <w:bookmarkStart w:id="465" w:name="_Toc475696622"/>
      <w:bookmarkStart w:id="466" w:name="_Toc475431543"/>
      <w:bookmarkStart w:id="467" w:name="_Toc475431848"/>
      <w:bookmarkStart w:id="468" w:name="_Toc475631686"/>
      <w:bookmarkStart w:id="469" w:name="_Toc475692736"/>
      <w:bookmarkStart w:id="470" w:name="_Toc475696623"/>
      <w:bookmarkStart w:id="471" w:name="_Toc475431544"/>
      <w:bookmarkStart w:id="472" w:name="_Toc475431849"/>
      <w:bookmarkStart w:id="473" w:name="_Toc475631687"/>
      <w:bookmarkStart w:id="474" w:name="_Toc475692737"/>
      <w:bookmarkStart w:id="475" w:name="_Toc475696624"/>
      <w:bookmarkStart w:id="476" w:name="_Toc475431545"/>
      <w:bookmarkStart w:id="477" w:name="_Toc475431850"/>
      <w:bookmarkStart w:id="478" w:name="_Toc475631688"/>
      <w:bookmarkStart w:id="479" w:name="_Toc475692738"/>
      <w:bookmarkStart w:id="480" w:name="_Toc475696625"/>
      <w:bookmarkStart w:id="481" w:name="_Toc475431547"/>
      <w:bookmarkStart w:id="482" w:name="_Toc475431852"/>
      <w:bookmarkStart w:id="483" w:name="_Toc475631690"/>
      <w:bookmarkStart w:id="484" w:name="_Toc475692740"/>
      <w:bookmarkStart w:id="485" w:name="_Toc475696627"/>
      <w:bookmarkStart w:id="486" w:name="_Toc475431549"/>
      <w:bookmarkStart w:id="487" w:name="_Toc475431854"/>
      <w:bookmarkStart w:id="488" w:name="_Toc475631692"/>
      <w:bookmarkStart w:id="489" w:name="_Toc475692742"/>
      <w:bookmarkStart w:id="490" w:name="_Toc475696629"/>
      <w:bookmarkStart w:id="491" w:name="_Toc475431550"/>
      <w:bookmarkStart w:id="492" w:name="_Toc475431855"/>
      <w:bookmarkStart w:id="493" w:name="_Toc475631693"/>
      <w:bookmarkStart w:id="494" w:name="_Toc475692743"/>
      <w:bookmarkStart w:id="495" w:name="_Toc475696630"/>
      <w:bookmarkStart w:id="496" w:name="_Toc475431551"/>
      <w:bookmarkStart w:id="497" w:name="_Toc475431856"/>
      <w:bookmarkStart w:id="498" w:name="_Toc475631694"/>
      <w:bookmarkStart w:id="499" w:name="_Toc475692744"/>
      <w:bookmarkStart w:id="500" w:name="_Toc475696631"/>
      <w:bookmarkStart w:id="501" w:name="_Toc423342318"/>
      <w:bookmarkStart w:id="502" w:name="_Toc423348009"/>
      <w:bookmarkStart w:id="503" w:name="_Toc424040075"/>
      <w:bookmarkStart w:id="504" w:name="_Toc424043132"/>
      <w:bookmarkStart w:id="505" w:name="_Toc424124593"/>
      <w:bookmarkStart w:id="506" w:name="_Toc423342319"/>
      <w:bookmarkStart w:id="507" w:name="_Toc423348010"/>
      <w:bookmarkStart w:id="508" w:name="_Toc424040076"/>
      <w:bookmarkStart w:id="509" w:name="_Toc424043133"/>
      <w:bookmarkStart w:id="510" w:name="_Toc424124594"/>
      <w:bookmarkStart w:id="511" w:name="_Toc423342322"/>
      <w:bookmarkStart w:id="512" w:name="_Toc423348013"/>
      <w:bookmarkStart w:id="513" w:name="_Toc424040079"/>
      <w:bookmarkStart w:id="514" w:name="_Toc424043136"/>
      <w:bookmarkStart w:id="515" w:name="_Toc424124597"/>
      <w:bookmarkStart w:id="516" w:name="_Toc423342323"/>
      <w:bookmarkStart w:id="517" w:name="_Toc423348014"/>
      <w:bookmarkStart w:id="518" w:name="_Toc424040080"/>
      <w:bookmarkStart w:id="519" w:name="_Toc424043137"/>
      <w:bookmarkStart w:id="520" w:name="_Toc424124598"/>
      <w:bookmarkStart w:id="521" w:name="_Toc501707945"/>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snapToGrid w:val="0"/>
        </w:rPr>
        <w:t xml:space="preserve">Energy </w:t>
      </w:r>
      <w:r w:rsidR="00F20516">
        <w:rPr>
          <w:snapToGrid w:val="0"/>
        </w:rPr>
        <w:t xml:space="preserve">allocation at </w:t>
      </w:r>
      <w:r w:rsidR="00F05DB3">
        <w:rPr>
          <w:snapToGrid w:val="0"/>
        </w:rPr>
        <w:t>Delivery</w:t>
      </w:r>
      <w:r w:rsidR="00F20516">
        <w:rPr>
          <w:snapToGrid w:val="0"/>
        </w:rPr>
        <w:t xml:space="preserve"> point</w:t>
      </w:r>
      <w:r w:rsidR="00392258">
        <w:rPr>
          <w:snapToGrid w:val="0"/>
        </w:rPr>
        <w:t>s</w:t>
      </w:r>
      <w:bookmarkEnd w:id="521"/>
    </w:p>
    <w:p w14:paraId="594E451A" w14:textId="087BBE68" w:rsidR="009238E9" w:rsidRPr="009238E9" w:rsidRDefault="00B9304C" w:rsidP="009238E9">
      <w:pPr>
        <w:pStyle w:val="Heading2"/>
        <w:ind w:left="623"/>
      </w:pPr>
      <w:r>
        <w:t>Downstream Reconciliation Rules</w:t>
      </w:r>
      <w:r w:rsidR="009238E9">
        <w:t xml:space="preserve"> </w:t>
      </w:r>
    </w:p>
    <w:p w14:paraId="515750FB" w14:textId="4882743E" w:rsidR="00B9304C" w:rsidRDefault="00B9304C" w:rsidP="00BA6847">
      <w:pPr>
        <w:numPr>
          <w:ilvl w:val="1"/>
          <w:numId w:val="4"/>
        </w:numPr>
      </w:pPr>
      <w:r>
        <w:t>At each non-Dedicated Delivery Point used by:</w:t>
      </w:r>
    </w:p>
    <w:p w14:paraId="3DCBD402" w14:textId="6BCB011F" w:rsidR="00B9304C" w:rsidRPr="00B9304C" w:rsidRDefault="00B9304C" w:rsidP="00B9304C">
      <w:pPr>
        <w:numPr>
          <w:ilvl w:val="2"/>
          <w:numId w:val="4"/>
        </w:numPr>
      </w:pPr>
      <w:r>
        <w:t xml:space="preserve">more than one Shipper, each </w:t>
      </w:r>
      <w:r>
        <w:rPr>
          <w:snapToGrid w:val="0"/>
        </w:rPr>
        <w:t>Shipper’s Daily Delivery Quantity will be determined by the Allocation Agent under the Downstream Reconciliation Rules and the Code; or</w:t>
      </w:r>
    </w:p>
    <w:p w14:paraId="0A18A895" w14:textId="2F8DF785" w:rsidR="00392258" w:rsidRPr="00B9304C" w:rsidRDefault="00B9304C" w:rsidP="00B9304C">
      <w:pPr>
        <w:numPr>
          <w:ilvl w:val="2"/>
          <w:numId w:val="4"/>
        </w:numPr>
      </w:pPr>
      <w:r>
        <w:t xml:space="preserve">only one Shipper, that </w:t>
      </w:r>
      <w:r>
        <w:rPr>
          <w:snapToGrid w:val="0"/>
        </w:rPr>
        <w:t xml:space="preserve">Shipper’s Daily Delivery Quantity will be the metered quantity for that Day. </w:t>
      </w:r>
    </w:p>
    <w:p w14:paraId="6691F24B" w14:textId="77777777" w:rsidR="00B9304C" w:rsidRPr="009238E9" w:rsidRDefault="00B9304C" w:rsidP="00B9304C">
      <w:pPr>
        <w:pStyle w:val="Heading2"/>
        <w:ind w:left="623"/>
      </w:pPr>
      <w:r>
        <w:lastRenderedPageBreak/>
        <w:t xml:space="preserve">Allocation Agreement </w:t>
      </w:r>
    </w:p>
    <w:p w14:paraId="719FD634" w14:textId="0C03ED93" w:rsidR="0003600E" w:rsidRDefault="00B35E61" w:rsidP="00BA6847">
      <w:pPr>
        <w:numPr>
          <w:ilvl w:val="1"/>
          <w:numId w:val="4"/>
        </w:numPr>
      </w:pPr>
      <w:r>
        <w:rPr>
          <w:snapToGrid w:val="0"/>
        </w:rPr>
        <w:t>At each Dedicated Delivery Point other than where an O</w:t>
      </w:r>
      <w:r w:rsidR="00A30E69">
        <w:rPr>
          <w:snapToGrid w:val="0"/>
        </w:rPr>
        <w:t>perational Balancing Agreement (</w:t>
      </w:r>
      <w:r w:rsidR="00A30E69" w:rsidRPr="00A30E69">
        <w:rPr>
          <w:i/>
          <w:snapToGrid w:val="0"/>
        </w:rPr>
        <w:t>O</w:t>
      </w:r>
      <w:r w:rsidRPr="00A30E69">
        <w:rPr>
          <w:i/>
          <w:snapToGrid w:val="0"/>
        </w:rPr>
        <w:t>BA</w:t>
      </w:r>
      <w:r w:rsidR="00A30E69">
        <w:rPr>
          <w:snapToGrid w:val="0"/>
        </w:rPr>
        <w:t>)</w:t>
      </w:r>
      <w:r>
        <w:rPr>
          <w:snapToGrid w:val="0"/>
        </w:rPr>
        <w:t xml:space="preserve"> applies there</w:t>
      </w:r>
      <w:r w:rsidR="0003600E">
        <w:rPr>
          <w:snapToGrid w:val="0"/>
        </w:rPr>
        <w:t xml:space="preserve"> shall be an Allocation Agreement, irrespective of the number of Shippers using t</w:t>
      </w:r>
      <w:r w:rsidR="00187B7F">
        <w:rPr>
          <w:snapToGrid w:val="0"/>
        </w:rPr>
        <w:t>hat</w:t>
      </w:r>
      <w:r w:rsidR="0003600E">
        <w:rPr>
          <w:snapToGrid w:val="0"/>
        </w:rPr>
        <w:t xml:space="preserve"> </w:t>
      </w:r>
      <w:r w:rsidR="009238E9">
        <w:rPr>
          <w:snapToGrid w:val="0"/>
        </w:rPr>
        <w:t xml:space="preserve">Dedicated </w:t>
      </w:r>
      <w:r w:rsidR="0003600E">
        <w:rPr>
          <w:snapToGrid w:val="0"/>
        </w:rPr>
        <w:t>Delivery Point</w:t>
      </w:r>
      <w:r w:rsidR="00187B7F">
        <w:rPr>
          <w:snapToGrid w:val="0"/>
        </w:rPr>
        <w:t xml:space="preserve">. </w:t>
      </w:r>
    </w:p>
    <w:p w14:paraId="48186798" w14:textId="27F03CCA" w:rsidR="00BA6847" w:rsidRDefault="00BA6847" w:rsidP="00BA6847">
      <w:pPr>
        <w:numPr>
          <w:ilvl w:val="1"/>
          <w:numId w:val="4"/>
        </w:numPr>
      </w:pPr>
      <w:r>
        <w:t xml:space="preserve">Subject to </w:t>
      </w:r>
      <w:r w:rsidRPr="0079304A">
        <w:rPr>
          <w:i/>
        </w:rPr>
        <w:t xml:space="preserve">section </w:t>
      </w:r>
      <w:r w:rsidR="00B9304C">
        <w:rPr>
          <w:i/>
        </w:rPr>
        <w:t>5.4</w:t>
      </w:r>
      <w:r w:rsidR="0079304A">
        <w:t>,</w:t>
      </w:r>
      <w:r w:rsidR="0079304A" w:rsidRPr="0079304A">
        <w:t xml:space="preserve"> </w:t>
      </w:r>
      <w:r w:rsidR="009F203F">
        <w:t xml:space="preserve">where a </w:t>
      </w:r>
      <w:r w:rsidR="00B35E61">
        <w:t xml:space="preserve">Dedicated </w:t>
      </w:r>
      <w:r w:rsidR="009F203F">
        <w:t>Delivery Point is used by</w:t>
      </w:r>
      <w:r>
        <w:t>:</w:t>
      </w:r>
    </w:p>
    <w:p w14:paraId="6B4B0D1B" w14:textId="7A2D64E2" w:rsidR="00BA6847" w:rsidRPr="00E2375E" w:rsidRDefault="00BA6847" w:rsidP="00E2375E">
      <w:pPr>
        <w:numPr>
          <w:ilvl w:val="2"/>
          <w:numId w:val="4"/>
        </w:numPr>
      </w:pPr>
      <w:r w:rsidRPr="00766310">
        <w:rPr>
          <w:snapToGrid w:val="0"/>
        </w:rPr>
        <w:t xml:space="preserve">only </w:t>
      </w:r>
      <w:r w:rsidR="009F203F">
        <w:rPr>
          <w:snapToGrid w:val="0"/>
        </w:rPr>
        <w:t xml:space="preserve">one </w:t>
      </w:r>
      <w:r w:rsidRPr="00766310">
        <w:rPr>
          <w:snapToGrid w:val="0"/>
        </w:rPr>
        <w:t>Shipper</w:t>
      </w:r>
      <w:r>
        <w:rPr>
          <w:snapToGrid w:val="0"/>
        </w:rPr>
        <w:t xml:space="preserve">, </w:t>
      </w:r>
      <w:r w:rsidR="009238E9">
        <w:rPr>
          <w:snapToGrid w:val="0"/>
        </w:rPr>
        <w:t xml:space="preserve">First Gas shall be the Allocation Agent and </w:t>
      </w:r>
      <w:r w:rsidR="009F203F">
        <w:rPr>
          <w:snapToGrid w:val="0"/>
        </w:rPr>
        <w:t xml:space="preserve">that Shipper’s </w:t>
      </w:r>
      <w:r w:rsidR="009F203F">
        <w:rPr>
          <w:iCs/>
        </w:rPr>
        <w:t>Daily</w:t>
      </w:r>
      <w:r w:rsidR="009F203F">
        <w:rPr>
          <w:snapToGrid w:val="0"/>
        </w:rPr>
        <w:t xml:space="preserve"> and Hourly </w:t>
      </w:r>
      <w:r w:rsidR="009238E9">
        <w:rPr>
          <w:snapToGrid w:val="0"/>
        </w:rPr>
        <w:t xml:space="preserve">Delivery </w:t>
      </w:r>
      <w:r w:rsidR="009F203F">
        <w:rPr>
          <w:snapToGrid w:val="0"/>
        </w:rPr>
        <w:t>Quantities</w:t>
      </w:r>
      <w:r w:rsidR="009F203F" w:rsidRPr="00766310">
        <w:rPr>
          <w:snapToGrid w:val="0"/>
        </w:rPr>
        <w:t xml:space="preserve"> will be </w:t>
      </w:r>
      <w:r w:rsidRPr="00766310">
        <w:rPr>
          <w:snapToGrid w:val="0"/>
        </w:rPr>
        <w:t xml:space="preserve">the </w:t>
      </w:r>
      <w:r w:rsidR="009F203F">
        <w:rPr>
          <w:snapToGrid w:val="0"/>
        </w:rPr>
        <w:t xml:space="preserve">respective </w:t>
      </w:r>
      <w:r w:rsidRPr="00766310">
        <w:rPr>
          <w:snapToGrid w:val="0"/>
        </w:rPr>
        <w:t xml:space="preserve">metered </w:t>
      </w:r>
      <w:r w:rsidR="009F203F">
        <w:rPr>
          <w:snapToGrid w:val="0"/>
        </w:rPr>
        <w:t>quantities</w:t>
      </w:r>
      <w:r>
        <w:rPr>
          <w:snapToGrid w:val="0"/>
        </w:rPr>
        <w:t xml:space="preserve">; </w:t>
      </w:r>
      <w:r w:rsidR="0079304A">
        <w:rPr>
          <w:snapToGrid w:val="0"/>
        </w:rPr>
        <w:t>or</w:t>
      </w:r>
    </w:p>
    <w:p w14:paraId="2848BA5D" w14:textId="32E567D3" w:rsidR="00C63F3F" w:rsidRDefault="00BA6847" w:rsidP="009238E9">
      <w:pPr>
        <w:numPr>
          <w:ilvl w:val="2"/>
          <w:numId w:val="4"/>
        </w:numPr>
      </w:pPr>
      <w:r>
        <w:t xml:space="preserve">more </w:t>
      </w:r>
      <w:r w:rsidR="009F203F">
        <w:t>than one</w:t>
      </w:r>
      <w:r w:rsidR="007B665D">
        <w:t xml:space="preserve"> </w:t>
      </w:r>
      <w:r>
        <w:t>Shipper</w:t>
      </w:r>
      <w:r w:rsidR="003547B5">
        <w:t xml:space="preserve">, </w:t>
      </w:r>
      <w:r w:rsidR="009F203F">
        <w:t>each Shipper’s</w:t>
      </w:r>
      <w:r w:rsidR="009F203F">
        <w:rPr>
          <w:snapToGrid w:val="0"/>
        </w:rPr>
        <w:t xml:space="preserve"> </w:t>
      </w:r>
      <w:r w:rsidR="009F203F">
        <w:rPr>
          <w:iCs/>
        </w:rPr>
        <w:t>Daily</w:t>
      </w:r>
      <w:r w:rsidR="009F203F">
        <w:rPr>
          <w:snapToGrid w:val="0"/>
        </w:rPr>
        <w:t xml:space="preserve"> and Hourly </w:t>
      </w:r>
      <w:r w:rsidR="009238E9">
        <w:rPr>
          <w:snapToGrid w:val="0"/>
        </w:rPr>
        <w:t xml:space="preserve">Delivery </w:t>
      </w:r>
      <w:r w:rsidR="009F203F">
        <w:rPr>
          <w:snapToGrid w:val="0"/>
        </w:rPr>
        <w:t xml:space="preserve">Quantities will be </w:t>
      </w:r>
      <w:r w:rsidR="00DF1820">
        <w:t xml:space="preserve">the </w:t>
      </w:r>
      <w:r w:rsidR="009F203F">
        <w:t xml:space="preserve">respective qualities </w:t>
      </w:r>
      <w:r w:rsidR="003547B5">
        <w:t xml:space="preserve">determined by the Allocation Agent </w:t>
      </w:r>
      <w:r w:rsidR="0058696D">
        <w:t>under</w:t>
      </w:r>
      <w:r w:rsidR="00FA1913">
        <w:t xml:space="preserve"> </w:t>
      </w:r>
      <w:r>
        <w:t xml:space="preserve">the </w:t>
      </w:r>
      <w:r w:rsidR="00E2375E">
        <w:t>applicable Allocation</w:t>
      </w:r>
      <w:r>
        <w:t xml:space="preserve"> Agreement</w:t>
      </w:r>
      <w:r w:rsidR="00FC3868">
        <w:t xml:space="preserve">. </w:t>
      </w:r>
    </w:p>
    <w:p w14:paraId="3942AB50" w14:textId="074793D9" w:rsidR="00BA6847" w:rsidRDefault="0052183B" w:rsidP="00144E10">
      <w:pPr>
        <w:numPr>
          <w:ilvl w:val="1"/>
          <w:numId w:val="4"/>
        </w:numPr>
      </w:pPr>
      <w:r>
        <w:t>The</w:t>
      </w:r>
      <w:r w:rsidR="00572629">
        <w:t xml:space="preserve"> End-user of Gas taken at a </w:t>
      </w:r>
      <w:r>
        <w:t xml:space="preserve">Dedicated </w:t>
      </w:r>
      <w:r w:rsidR="00572629">
        <w:t>Delivery Point</w:t>
      </w:r>
      <w:r>
        <w:t xml:space="preserve"> </w:t>
      </w:r>
      <w:r w:rsidR="003D652D">
        <w:t>shall have</w:t>
      </w:r>
      <w:r w:rsidR="00572629">
        <w:t xml:space="preserve"> the right to determine the rules to be applied by the Allocation Agent to determine Shippers’ </w:t>
      </w:r>
      <w:r w:rsidR="00DF1FB6">
        <w:t xml:space="preserve">Daily and Hourly </w:t>
      </w:r>
      <w:r w:rsidR="009238E9">
        <w:t xml:space="preserve">Delivery </w:t>
      </w:r>
      <w:r w:rsidR="00572629">
        <w:t xml:space="preserve">Quantities. </w:t>
      </w:r>
      <w:r w:rsidR="0086324C">
        <w:t>The</w:t>
      </w:r>
      <w:r w:rsidR="00572629">
        <w:t xml:space="preserve"> Allocation Agreement must ensure that the </w:t>
      </w:r>
      <w:r w:rsidR="00572629" w:rsidRPr="00CE26DC">
        <w:t xml:space="preserve">Allocation Agent </w:t>
      </w:r>
      <w:r w:rsidR="00572629">
        <w:t>notifies</w:t>
      </w:r>
      <w:r w:rsidR="00572629" w:rsidRPr="00CE26DC">
        <w:t xml:space="preserve"> </w:t>
      </w:r>
      <w:r w:rsidR="00572629">
        <w:t>First Gas</w:t>
      </w:r>
      <w:r w:rsidR="00572629" w:rsidRPr="00CE26DC">
        <w:t xml:space="preserve"> </w:t>
      </w:r>
      <w:r w:rsidR="00572629">
        <w:t xml:space="preserve">via OATIS </w:t>
      </w:r>
      <w:r w:rsidR="00572629" w:rsidRPr="00CE26DC">
        <w:t xml:space="preserve">of each Shipper’s </w:t>
      </w:r>
      <w:r w:rsidR="00DF1FB6">
        <w:t xml:space="preserve">Daily </w:t>
      </w:r>
      <w:r w:rsidR="00572629">
        <w:t xml:space="preserve">and Hourly </w:t>
      </w:r>
      <w:r w:rsidR="00F329C9">
        <w:t xml:space="preserve">Delivery </w:t>
      </w:r>
      <w:r w:rsidR="00572629">
        <w:t>Quantities</w:t>
      </w:r>
      <w:r w:rsidR="00DF1FB6">
        <w:t xml:space="preserve"> within the times published by First Gas on OATIS</w:t>
      </w:r>
      <w:r w:rsidR="00A7174B">
        <w:t>.</w:t>
      </w:r>
    </w:p>
    <w:p w14:paraId="11B59308" w14:textId="77777777" w:rsidR="00E67C7D" w:rsidRPr="006D2DDA" w:rsidRDefault="00E67C7D" w:rsidP="00E67C7D">
      <w:pPr>
        <w:pStyle w:val="Heading2"/>
        <w:ind w:left="623"/>
      </w:pPr>
      <w:r w:rsidRPr="006D2DDA">
        <w:t>Operational Balancing Agreement</w:t>
      </w:r>
    </w:p>
    <w:p w14:paraId="3025E96E" w14:textId="678191EC" w:rsidR="004A0661" w:rsidRDefault="001564A4" w:rsidP="0030600A">
      <w:pPr>
        <w:numPr>
          <w:ilvl w:val="1"/>
          <w:numId w:val="4"/>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rsidR="0030600A">
        <w:t xml:space="preserve">, provided that it must give First Gas and all Shippers using that Delivery Point not less than </w:t>
      </w:r>
      <w:r w:rsidR="0030600A" w:rsidRPr="0022038A">
        <w:t xml:space="preserve">40 Business Days’ notice in writing </w:t>
      </w:r>
      <w:r w:rsidR="0030600A">
        <w:t>before the OBA may commence</w:t>
      </w:r>
      <w:r>
        <w:t xml:space="preserve">. </w:t>
      </w:r>
      <w:r w:rsidR="0030600A">
        <w:t>At the commencement of the OBA</w:t>
      </w:r>
      <w:r w:rsidR="004A0661">
        <w:t>:</w:t>
      </w:r>
    </w:p>
    <w:p w14:paraId="4CAD8A0A" w14:textId="7FB582B8" w:rsidR="0030600A" w:rsidRDefault="004A0661" w:rsidP="0030600A">
      <w:pPr>
        <w:numPr>
          <w:ilvl w:val="2"/>
          <w:numId w:val="4"/>
        </w:numPr>
      </w:pPr>
      <w:r>
        <w:t>that Delivery Point will be</w:t>
      </w:r>
      <w:r w:rsidR="0030600A">
        <w:t>come an Individual Delivery Point; and</w:t>
      </w:r>
    </w:p>
    <w:p w14:paraId="7D76B621" w14:textId="3C2A5052" w:rsidR="001564A4" w:rsidRPr="0030600A" w:rsidRDefault="001564A4" w:rsidP="0030600A">
      <w:pPr>
        <w:numPr>
          <w:ilvl w:val="2"/>
          <w:numId w:val="4"/>
        </w:numPr>
      </w:pPr>
      <w:r>
        <w:t xml:space="preserve">the Interconnected Party </w:t>
      </w:r>
      <w:r w:rsidR="0010013D">
        <w:t>shall be</w:t>
      </w:r>
      <w:r>
        <w:t xml:space="preserve"> </w:t>
      </w:r>
      <w:r w:rsidRPr="00B879E6">
        <w:t>an OBA Party</w:t>
      </w:r>
      <w:r w:rsidR="0010013D">
        <w:t xml:space="preserve"> </w:t>
      </w:r>
      <w:r w:rsidR="0030600A">
        <w:t xml:space="preserve">in respect of that Delivery Point, </w:t>
      </w:r>
      <w:r w:rsidR="0010013D">
        <w:t xml:space="preserve">and shall comply with all provisions of this Agreement and the </w:t>
      </w:r>
      <w:r w:rsidRPr="00B879E6">
        <w:t xml:space="preserve">Code </w:t>
      </w:r>
      <w:r w:rsidR="0010013D">
        <w:t xml:space="preserve">that apply to </w:t>
      </w:r>
      <w:r w:rsidRPr="00B879E6">
        <w:t xml:space="preserve">an </w:t>
      </w:r>
      <w:r>
        <w:t>OBA Party</w:t>
      </w:r>
      <w:r w:rsidR="00961C14">
        <w:rPr>
          <w:lang w:val="en-AU"/>
        </w:rPr>
        <w:t xml:space="preserve">. </w:t>
      </w:r>
    </w:p>
    <w:p w14:paraId="523943DD" w14:textId="21CB2D9D" w:rsidR="0079304A" w:rsidRDefault="001E2B4E" w:rsidP="0030600A">
      <w:pPr>
        <w:numPr>
          <w:ilvl w:val="1"/>
          <w:numId w:val="4"/>
        </w:numPr>
      </w:pPr>
      <w:r>
        <w:t xml:space="preserve">Subject to </w:t>
      </w:r>
      <w:r w:rsidRPr="0030600A">
        <w:rPr>
          <w:i/>
        </w:rPr>
        <w:t>section 5.</w:t>
      </w:r>
      <w:r w:rsidR="00B9304C" w:rsidRPr="0030600A">
        <w:rPr>
          <w:i/>
        </w:rPr>
        <w:t>3</w:t>
      </w:r>
      <w:r w:rsidRPr="0030600A">
        <w:rPr>
          <w:i/>
        </w:rPr>
        <w:t>(b)</w:t>
      </w:r>
      <w:r>
        <w:t>, an</w:t>
      </w:r>
      <w:r w:rsidR="00BF7496">
        <w:t xml:space="preserve"> Interconnected Party may terminate an OBA at a Delivery Point on </w:t>
      </w:r>
      <w:r w:rsidR="001D5ACA">
        <w:t xml:space="preserve">the </w:t>
      </w:r>
      <w:r w:rsidR="00BF7496">
        <w:t xml:space="preserve">expiry of not less than 40 </w:t>
      </w:r>
      <w:r w:rsidR="00BF7496" w:rsidRPr="0022038A">
        <w:t xml:space="preserve">Business Days’ notice in writing </w:t>
      </w:r>
      <w:r w:rsidR="00BF7496">
        <w:t>to First Gas and all Shippers</w:t>
      </w:r>
      <w:r w:rsidR="007D5D82">
        <w:t xml:space="preserve"> using that Delivery Point</w:t>
      </w:r>
      <w:r w:rsidR="00064A79">
        <w:t>.</w:t>
      </w:r>
    </w:p>
    <w:p w14:paraId="59505FB7" w14:textId="4AF73C15" w:rsidR="006B0D78" w:rsidRPr="00812844" w:rsidRDefault="006B0D78" w:rsidP="009871BE">
      <w:pPr>
        <w:pStyle w:val="Heading1"/>
        <w:keepNext w:val="0"/>
        <w:numPr>
          <w:ilvl w:val="0"/>
          <w:numId w:val="4"/>
        </w:numPr>
        <w:rPr>
          <w:snapToGrid w:val="0"/>
        </w:rPr>
      </w:pPr>
      <w:bookmarkStart w:id="522" w:name="_Toc490477723"/>
      <w:bookmarkStart w:id="523" w:name="_Toc490491952"/>
      <w:bookmarkStart w:id="524" w:name="_Toc490634425"/>
      <w:bookmarkStart w:id="525" w:name="_Toc490477725"/>
      <w:bookmarkStart w:id="526" w:name="_Toc490491954"/>
      <w:bookmarkStart w:id="527" w:name="_Toc490634427"/>
      <w:bookmarkStart w:id="528" w:name="_Toc490477726"/>
      <w:bookmarkStart w:id="529" w:name="_Toc490491955"/>
      <w:bookmarkStart w:id="530" w:name="_Toc490634428"/>
      <w:bookmarkStart w:id="531" w:name="_Toc490477727"/>
      <w:bookmarkStart w:id="532" w:name="_Toc490491956"/>
      <w:bookmarkStart w:id="533" w:name="_Toc490634429"/>
      <w:bookmarkStart w:id="534" w:name="_Toc501707947"/>
      <w:bookmarkEnd w:id="522"/>
      <w:bookmarkEnd w:id="523"/>
      <w:bookmarkEnd w:id="524"/>
      <w:bookmarkEnd w:id="525"/>
      <w:bookmarkEnd w:id="526"/>
      <w:bookmarkEnd w:id="527"/>
      <w:bookmarkEnd w:id="528"/>
      <w:bookmarkEnd w:id="529"/>
      <w:bookmarkEnd w:id="530"/>
      <w:bookmarkEnd w:id="531"/>
      <w:bookmarkEnd w:id="532"/>
      <w:bookmarkEnd w:id="533"/>
      <w:r>
        <w:rPr>
          <w:snapToGrid w:val="0"/>
        </w:rPr>
        <w:t xml:space="preserve">gas </w:t>
      </w:r>
      <w:r w:rsidR="006043E9">
        <w:rPr>
          <w:snapToGrid w:val="0"/>
        </w:rPr>
        <w:t>quality</w:t>
      </w:r>
      <w:bookmarkEnd w:id="534"/>
    </w:p>
    <w:p w14:paraId="1DEA657C" w14:textId="4402855B" w:rsidR="00736069" w:rsidRDefault="007E4646" w:rsidP="00736069">
      <w:pPr>
        <w:numPr>
          <w:ilvl w:val="1"/>
          <w:numId w:val="4"/>
        </w:numPr>
      </w:pPr>
      <w:bookmarkStart w:id="535" w:name="_Toc377732231"/>
      <w:bookmarkStart w:id="536" w:name="_Toc377733560"/>
      <w:bookmarkStart w:id="537" w:name="_Toc377733830"/>
      <w:bookmarkStart w:id="538" w:name="_Toc377733975"/>
      <w:bookmarkStart w:id="539" w:name="_Toc377738174"/>
      <w:bookmarkStart w:id="540" w:name="_Toc377738742"/>
      <w:bookmarkEnd w:id="535"/>
      <w:bookmarkEnd w:id="536"/>
      <w:bookmarkEnd w:id="537"/>
      <w:bookmarkEnd w:id="538"/>
      <w:bookmarkEnd w:id="539"/>
      <w:bookmarkEnd w:id="540"/>
      <w:r>
        <w:t>Where it is an End-user, the</w:t>
      </w:r>
      <w:r w:rsidR="00736069">
        <w:t xml:space="preserve"> Interconnected Party </w:t>
      </w:r>
      <w:r w:rsidR="00736069" w:rsidRPr="00CE26DC">
        <w:t xml:space="preserve">shall ensure that any contract </w:t>
      </w:r>
      <w:r w:rsidR="00736069">
        <w:t xml:space="preserve">for the purchase of gas </w:t>
      </w:r>
      <w:r w:rsidR="00736069" w:rsidRPr="00CE26DC">
        <w:t>it has with a</w:t>
      </w:r>
      <w:r w:rsidR="00736069">
        <w:t xml:space="preserve">ny party </w:t>
      </w:r>
      <w:r w:rsidR="00736069" w:rsidRPr="00CE26DC">
        <w:t xml:space="preserve">includes a requirement that all </w:t>
      </w:r>
      <w:r w:rsidR="00736069">
        <w:t xml:space="preserve">such gas </w:t>
      </w:r>
      <w:r w:rsidR="00736069" w:rsidRPr="00CE26DC">
        <w:t xml:space="preserve">must </w:t>
      </w:r>
      <w:r w:rsidR="00736069">
        <w:t>comply with the Gas Specification</w:t>
      </w:r>
      <w:r w:rsidR="00736069" w:rsidRPr="00CE26DC">
        <w:t>.</w:t>
      </w:r>
    </w:p>
    <w:p w14:paraId="444411F3" w14:textId="77777777" w:rsidR="00736069" w:rsidRPr="00CE26DC" w:rsidRDefault="00736069" w:rsidP="00736069">
      <w:pPr>
        <w:numPr>
          <w:ilvl w:val="1"/>
          <w:numId w:val="4"/>
        </w:numPr>
      </w:pPr>
      <w:r>
        <w:t>First Gas</w:t>
      </w:r>
      <w:r w:rsidRPr="00CE26DC">
        <w:t xml:space="preserve"> shall ensure that any I</w:t>
      </w:r>
      <w:r>
        <w:t>CA</w:t>
      </w:r>
      <w:r w:rsidRPr="00CE26DC">
        <w:t xml:space="preserve"> </w:t>
      </w:r>
      <w:r>
        <w:t>it enters into at a R</w:t>
      </w:r>
      <w:r w:rsidRPr="00CE26DC">
        <w:t xml:space="preserve">eceipt </w:t>
      </w:r>
      <w:r>
        <w:t>P</w:t>
      </w:r>
      <w:r w:rsidRPr="00CE26DC">
        <w:t>oint</w:t>
      </w:r>
      <w:r w:rsidRPr="00F0582D">
        <w:rPr>
          <w:snapToGrid w:val="0"/>
        </w:rPr>
        <w:t xml:space="preserve"> </w:t>
      </w:r>
      <w:r w:rsidRPr="00C616A0">
        <w:rPr>
          <w:snapToGrid w:val="0"/>
        </w:rPr>
        <w:t>require</w:t>
      </w:r>
      <w:r>
        <w:rPr>
          <w:snapToGrid w:val="0"/>
        </w:rPr>
        <w:t>s</w:t>
      </w:r>
      <w:r w:rsidRPr="00CE26DC">
        <w:t xml:space="preserve"> the </w:t>
      </w:r>
      <w:r>
        <w:t>Interconnected Party to</w:t>
      </w:r>
      <w:r w:rsidRPr="00CE26DC">
        <w:t>:</w:t>
      </w:r>
    </w:p>
    <w:p w14:paraId="02717132" w14:textId="77777777" w:rsidR="00736069" w:rsidRDefault="00736069" w:rsidP="00736069">
      <w:pPr>
        <w:pStyle w:val="TOC2"/>
        <w:numPr>
          <w:ilvl w:val="2"/>
          <w:numId w:val="4"/>
        </w:numPr>
        <w:spacing w:after="290"/>
      </w:pPr>
      <w:r w:rsidRPr="00CE26DC">
        <w:t xml:space="preserve">ensure that all gas </w:t>
      </w:r>
      <w:r>
        <w:t>it</w:t>
      </w:r>
      <w:r w:rsidRPr="00CE26DC">
        <w:t xml:space="preserve"> injects into </w:t>
      </w:r>
      <w:r>
        <w:t>the Transmission System complies with the Gas Specification</w:t>
      </w:r>
      <w:r w:rsidRPr="00CE26DC">
        <w:t>; and</w:t>
      </w:r>
    </w:p>
    <w:p w14:paraId="55103D71" w14:textId="3431533C" w:rsidR="00736069" w:rsidRPr="00CE26DC" w:rsidRDefault="00736069" w:rsidP="00736069">
      <w:pPr>
        <w:pStyle w:val="TOC2"/>
        <w:numPr>
          <w:ilvl w:val="2"/>
          <w:numId w:val="4"/>
        </w:numPr>
        <w:spacing w:after="290"/>
      </w:pPr>
      <w:r>
        <w:lastRenderedPageBreak/>
        <w:t xml:space="preserve">on request by First Gas, promptly </w:t>
      </w:r>
      <w:r w:rsidRPr="00CE26DC">
        <w:t>demonstrate 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6B11ED52" w14:textId="1C2128E4" w:rsidR="00736069" w:rsidRDefault="00736069" w:rsidP="00736069">
      <w:pPr>
        <w:numPr>
          <w:ilvl w:val="1"/>
          <w:numId w:val="4"/>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r>
        <w:t xml:space="preserve"> First Gas’ Pipeline</w:t>
      </w:r>
      <w:r w:rsidRPr="00CE26DC">
        <w:t xml:space="preserve">, </w:t>
      </w:r>
      <w:r>
        <w:t>First Gas</w:t>
      </w:r>
      <w:r w:rsidRPr="00CE26DC">
        <w:t xml:space="preserve"> is unlikely to be able to prevent </w:t>
      </w:r>
      <w:r>
        <w:t>that gas</w:t>
      </w:r>
      <w:r w:rsidRPr="00CE26DC">
        <w:t xml:space="preserve"> from reaching</w:t>
      </w:r>
      <w:r>
        <w:t xml:space="preserve"> </w:t>
      </w:r>
      <w:r w:rsidR="007E4646">
        <w:t>a</w:t>
      </w:r>
      <w:r w:rsidRPr="00CE26DC">
        <w:t xml:space="preserve"> Delivery Point.</w:t>
      </w:r>
    </w:p>
    <w:p w14:paraId="29CA4865" w14:textId="4BABE038" w:rsidR="00736069" w:rsidRPr="00CE26DC" w:rsidRDefault="00736069" w:rsidP="00736069">
      <w:pPr>
        <w:pStyle w:val="TOC2"/>
        <w:numPr>
          <w:ilvl w:val="1"/>
          <w:numId w:val="4"/>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rsidR="007E4646">
        <w:t>a</w:t>
      </w:r>
      <w:r w:rsidRPr="00CE26DC">
        <w:t xml:space="preserve"> Delivery Point, </w:t>
      </w:r>
      <w:r>
        <w:t>it will notify all Shippers and the Interconnected Party</w:t>
      </w:r>
      <w:r w:rsidRPr="00CE26DC">
        <w:t xml:space="preserve"> </w:t>
      </w:r>
      <w:r>
        <w:t xml:space="preserve">via OATIS as soon as practicable </w:t>
      </w:r>
      <w:r w:rsidRPr="00CE26DC">
        <w:t xml:space="preserve">and provide any details of which </w:t>
      </w:r>
      <w:r>
        <w:t>it</w:t>
      </w:r>
      <w:r w:rsidRPr="00CE26DC">
        <w:t xml:space="preserve"> is aware in relation to:</w:t>
      </w:r>
    </w:p>
    <w:p w14:paraId="504809DB" w14:textId="77777777" w:rsidR="00736069" w:rsidRPr="00CE26DC" w:rsidRDefault="00736069" w:rsidP="00736069">
      <w:pPr>
        <w:numPr>
          <w:ilvl w:val="2"/>
          <w:numId w:val="4"/>
        </w:numPr>
        <w:spacing w:after="290" w:line="290" w:lineRule="atLeast"/>
        <w:rPr>
          <w:lang w:val="en-AU"/>
        </w:rPr>
      </w:pPr>
      <w:r w:rsidRPr="00CE26DC">
        <w:t xml:space="preserve">the </w:t>
      </w:r>
      <w:r>
        <w:t>reason why that gas was, or may be</w:t>
      </w:r>
      <w:r w:rsidRPr="00CE26DC">
        <w:t xml:space="preserve"> Non-Specification Gas;</w:t>
      </w:r>
    </w:p>
    <w:p w14:paraId="76AEF51D" w14:textId="3D2B55D3" w:rsidR="00736069" w:rsidRPr="00DC0264" w:rsidRDefault="00736069" w:rsidP="00736069">
      <w:pPr>
        <w:numPr>
          <w:ilvl w:val="2"/>
          <w:numId w:val="4"/>
        </w:numPr>
        <w:spacing w:after="290" w:line="290" w:lineRule="atLeast"/>
        <w:rPr>
          <w:lang w:val="en-AU"/>
        </w:rPr>
      </w:pPr>
      <w:r w:rsidRPr="00CE26DC">
        <w:t xml:space="preserve">the likely period of time during which Non-Specification Gas </w:t>
      </w:r>
      <w:r>
        <w:t xml:space="preserve">was, or may be taken at </w:t>
      </w:r>
      <w:r w:rsidR="007E4646">
        <w:t>a</w:t>
      </w:r>
      <w:r>
        <w:t xml:space="preserve"> Delivery Point</w:t>
      </w:r>
      <w:r w:rsidRPr="00CE26DC">
        <w:t>;</w:t>
      </w:r>
      <w:r>
        <w:rPr>
          <w:lang w:val="en-AU"/>
        </w:rPr>
        <w:t xml:space="preserve"> </w:t>
      </w:r>
      <w:r w:rsidRPr="00CE26DC">
        <w:t>and</w:t>
      </w:r>
    </w:p>
    <w:p w14:paraId="30FE6295" w14:textId="77777777" w:rsidR="00736069" w:rsidRPr="00CE26DC" w:rsidRDefault="00736069" w:rsidP="00736069">
      <w:pPr>
        <w:numPr>
          <w:ilvl w:val="2"/>
          <w:numId w:val="4"/>
        </w:numPr>
        <w:spacing w:after="290" w:line="290" w:lineRule="atLeast"/>
        <w:rPr>
          <w:lang w:val="en-AU"/>
        </w:rPr>
      </w:pPr>
      <w:r w:rsidRPr="00CE26DC">
        <w:t xml:space="preserve">the </w:t>
      </w:r>
      <w:bookmarkStart w:id="541" w:name="_Hlk499206692"/>
      <w:r>
        <w:t>nature and extent of the deviation from the Gas Specification</w:t>
      </w:r>
      <w:bookmarkEnd w:id="541"/>
      <w:r w:rsidRPr="00CE26DC">
        <w:t xml:space="preserve">. </w:t>
      </w:r>
    </w:p>
    <w:p w14:paraId="2A18AA26" w14:textId="098C7FA7" w:rsidR="00736069" w:rsidRDefault="00736069" w:rsidP="00736069">
      <w:pPr>
        <w:numPr>
          <w:ilvl w:val="1"/>
          <w:numId w:val="4"/>
        </w:numPr>
      </w:pPr>
      <w:r>
        <w:t xml:space="preserve">If the Interconnected Party becomes aware or suspects that </w:t>
      </w:r>
      <w:r w:rsidRPr="00CE26DC">
        <w:t xml:space="preserve">Non-Specification Gas </w:t>
      </w:r>
      <w:r>
        <w:t xml:space="preserve">has flowed at </w:t>
      </w:r>
      <w:r w:rsidR="007E4646">
        <w:t>a</w:t>
      </w:r>
      <w:r>
        <w:t xml:space="preserve">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of that event (or suspected event) via OATIS together with the information provided to it. </w:t>
      </w:r>
    </w:p>
    <w:p w14:paraId="0F443A3E" w14:textId="77777777" w:rsidR="00736069" w:rsidRPr="00C616A0" w:rsidRDefault="00736069" w:rsidP="00736069">
      <w:pPr>
        <w:numPr>
          <w:ilvl w:val="1"/>
          <w:numId w:val="4"/>
        </w:numPr>
      </w:pPr>
      <w:r>
        <w:t xml:space="preserve">Subject to </w:t>
      </w:r>
      <w:r w:rsidRPr="002A73E6">
        <w:rPr>
          <w:i/>
        </w:rPr>
        <w:t xml:space="preserve">section </w:t>
      </w:r>
      <w:r>
        <w:rPr>
          <w:i/>
        </w:rPr>
        <w:t>6.7</w:t>
      </w:r>
      <w:r>
        <w:t>, First Gas</w:t>
      </w:r>
      <w:r w:rsidRPr="00CE26DC">
        <w:t xml:space="preserve">, upon receiving a reasonable written request from </w:t>
      </w:r>
      <w:r>
        <w:t>the Interconnected Party</w:t>
      </w:r>
      <w:r w:rsidRPr="00CE26DC">
        <w:t xml:space="preserve">, shall exercise </w:t>
      </w:r>
      <w:r>
        <w:t xml:space="preserve">the </w:t>
      </w:r>
      <w:r w:rsidRPr="00CE26DC">
        <w:t xml:space="preserve">rights </w:t>
      </w:r>
      <w:r>
        <w:t xml:space="preserve">referred to in </w:t>
      </w:r>
      <w:r>
        <w:rPr>
          <w:i/>
        </w:rPr>
        <w:t>section 6.2</w:t>
      </w:r>
      <w:r w:rsidRPr="00401436">
        <w:rPr>
          <w:i/>
        </w:rPr>
        <w:t>(b)</w:t>
      </w:r>
      <w:r>
        <w:t xml:space="preserve"> and publish a 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exercise </w:t>
      </w:r>
      <w:r w:rsidRPr="00CE26DC">
        <w:t xml:space="preserve">by </w:t>
      </w:r>
      <w:r>
        <w:t>First Gas</w:t>
      </w:r>
      <w:r w:rsidRPr="00CE26DC">
        <w:t xml:space="preserve"> </w:t>
      </w:r>
      <w:r>
        <w:t xml:space="preserve">under </w:t>
      </w:r>
      <w:r w:rsidRPr="00CE26DC">
        <w:t xml:space="preserve">this </w:t>
      </w:r>
      <w:r w:rsidRPr="00C15673">
        <w:rPr>
          <w:i/>
        </w:rPr>
        <w:t>section </w:t>
      </w:r>
      <w:r>
        <w:rPr>
          <w:i/>
        </w:rPr>
        <w:t>6.6</w:t>
      </w:r>
      <w:r>
        <w:t xml:space="preserve">, of its rights under </w:t>
      </w:r>
      <w:r w:rsidRPr="0033470A">
        <w:rPr>
          <w:i/>
        </w:rPr>
        <w:t xml:space="preserve">section </w:t>
      </w:r>
      <w:r>
        <w:rPr>
          <w:i/>
        </w:rPr>
        <w:t>6.2</w:t>
      </w:r>
      <w:r w:rsidRPr="0033470A">
        <w:rPr>
          <w:i/>
        </w:rPr>
        <w:t>(b)</w:t>
      </w:r>
      <w:r w:rsidRPr="00CE26DC">
        <w:t>.</w:t>
      </w:r>
      <w:r>
        <w:t xml:space="preserve">  </w:t>
      </w:r>
    </w:p>
    <w:p w14:paraId="477B061C" w14:textId="1E9FC6E9" w:rsidR="00736069" w:rsidRPr="001E0866" w:rsidRDefault="00736069" w:rsidP="00736069">
      <w:pPr>
        <w:pStyle w:val="TOC2"/>
        <w:numPr>
          <w:ilvl w:val="1"/>
          <w:numId w:val="4"/>
        </w:numPr>
        <w:tabs>
          <w:tab w:val="clear" w:pos="8590"/>
        </w:tabs>
        <w:spacing w:after="290" w:line="290" w:lineRule="atLeast"/>
        <w:rPr>
          <w:lang w:val="en-AU"/>
        </w:rPr>
      </w:pPr>
      <w:r>
        <w:t>First Gas</w:t>
      </w:r>
      <w:r w:rsidRPr="00CE26DC">
        <w:t xml:space="preserve"> </w:t>
      </w:r>
      <w:r>
        <w:t xml:space="preserve">shall not be obliged to exercise the </w:t>
      </w:r>
      <w:r w:rsidRPr="00CE26DC">
        <w:t xml:space="preserve">rights </w:t>
      </w:r>
      <w:r>
        <w:t xml:space="preserve">referred to in </w:t>
      </w:r>
      <w:r w:rsidRPr="00401436">
        <w:rPr>
          <w:i/>
        </w:rPr>
        <w:t xml:space="preserve">section </w:t>
      </w:r>
      <w:r>
        <w:rPr>
          <w:i/>
        </w:rPr>
        <w:t>6.2</w:t>
      </w:r>
      <w:r w:rsidRPr="00401436">
        <w:rPr>
          <w:i/>
        </w:rPr>
        <w:t>(b)</w:t>
      </w:r>
      <w:r>
        <w:rPr>
          <w:rFonts w:eastAsia="Times New Roman" w:cs="Calibri"/>
          <w:color w:val="FF0000"/>
        </w:rPr>
        <w:t xml:space="preserve"> </w:t>
      </w:r>
      <w:r w:rsidRPr="00DF750D">
        <w:t xml:space="preserve">pursuant to a request from </w:t>
      </w:r>
      <w:r>
        <w:t xml:space="preserve">the Interconnected Party </w:t>
      </w:r>
      <w:r w:rsidR="007E4646">
        <w:t>(</w:t>
      </w:r>
      <w:r>
        <w:t>or any other Interconnected Party or Shipper</w:t>
      </w:r>
      <w:r w:rsidR="007E4646">
        <w:t>)</w:t>
      </w:r>
      <w:r w:rsidRPr="00DF750D">
        <w:t xml:space="preserve"> </w:t>
      </w:r>
      <w:r>
        <w:rPr>
          <w:snapToGrid w:val="0"/>
        </w:rPr>
        <w:t xml:space="preserve">more frequently </w:t>
      </w:r>
      <w:r w:rsidRPr="00515869">
        <w:rPr>
          <w:snapToGrid w:val="0"/>
        </w:rPr>
        <w:t xml:space="preserve">than once every </w:t>
      </w:r>
      <w:r>
        <w:rPr>
          <w:snapToGrid w:val="0"/>
        </w:rPr>
        <w:t>9</w:t>
      </w:r>
      <w:r w:rsidRPr="00515869">
        <w:rPr>
          <w:snapToGrid w:val="0"/>
        </w:rPr>
        <w:t xml:space="preserve"> </w:t>
      </w:r>
      <w:r>
        <w:rPr>
          <w:snapToGrid w:val="0"/>
        </w:rPr>
        <w:t>M</w:t>
      </w:r>
      <w:r w:rsidRPr="00515869">
        <w:rPr>
          <w:snapToGrid w:val="0"/>
        </w:rPr>
        <w:t>onths</w:t>
      </w:r>
      <w:r>
        <w:rPr>
          <w:snapToGrid w:val="0"/>
        </w:rPr>
        <w:t>.</w:t>
      </w:r>
    </w:p>
    <w:p w14:paraId="6B9D13B7" w14:textId="51D3790B" w:rsidR="00736069" w:rsidRDefault="00736069" w:rsidP="00736069">
      <w:pPr>
        <w:numPr>
          <w:ilvl w:val="1"/>
          <w:numId w:val="4"/>
        </w:numPr>
      </w:pPr>
      <w:r>
        <w:t xml:space="preserve">First Gas will install and maintain equipment at </w:t>
      </w:r>
      <w:r w:rsidR="007E4646">
        <w:t>each</w:t>
      </w:r>
      <w:r>
        <w:t xml:space="preserve"> Delivery Point to ensure that all Gas taken complies with the Gas Specification in respect of dust and/or compressor oil. </w:t>
      </w:r>
    </w:p>
    <w:p w14:paraId="2C6AD4B5" w14:textId="77777777" w:rsidR="00C6575C" w:rsidRPr="00530C8E" w:rsidRDefault="00C6575C" w:rsidP="009871BE">
      <w:pPr>
        <w:pStyle w:val="Heading1"/>
        <w:numPr>
          <w:ilvl w:val="0"/>
          <w:numId w:val="4"/>
        </w:numPr>
        <w:rPr>
          <w:snapToGrid w:val="0"/>
        </w:rPr>
      </w:pPr>
      <w:bookmarkStart w:id="542" w:name="_Toc501620015"/>
      <w:bookmarkStart w:id="543" w:name="_Toc501621047"/>
      <w:bookmarkStart w:id="544" w:name="_Toc501626377"/>
      <w:bookmarkStart w:id="545" w:name="_Toc501637316"/>
      <w:bookmarkStart w:id="546" w:name="_Toc501639473"/>
      <w:bookmarkStart w:id="547" w:name="_Toc501691747"/>
      <w:bookmarkStart w:id="548" w:name="_Toc501704782"/>
      <w:bookmarkStart w:id="549" w:name="_Toc501707948"/>
      <w:bookmarkStart w:id="550" w:name="_Toc501620016"/>
      <w:bookmarkStart w:id="551" w:name="_Toc501621048"/>
      <w:bookmarkStart w:id="552" w:name="_Toc501626378"/>
      <w:bookmarkStart w:id="553" w:name="_Toc501637317"/>
      <w:bookmarkStart w:id="554" w:name="_Toc501639474"/>
      <w:bookmarkStart w:id="555" w:name="_Toc501691748"/>
      <w:bookmarkStart w:id="556" w:name="_Toc501704783"/>
      <w:bookmarkStart w:id="557" w:name="_Toc501707949"/>
      <w:bookmarkStart w:id="558" w:name="_Toc501620017"/>
      <w:bookmarkStart w:id="559" w:name="_Toc501621049"/>
      <w:bookmarkStart w:id="560" w:name="_Toc501626379"/>
      <w:bookmarkStart w:id="561" w:name="_Toc501637318"/>
      <w:bookmarkStart w:id="562" w:name="_Toc501639475"/>
      <w:bookmarkStart w:id="563" w:name="_Toc501691749"/>
      <w:bookmarkStart w:id="564" w:name="_Toc501704784"/>
      <w:bookmarkStart w:id="565" w:name="_Toc501707950"/>
      <w:bookmarkStart w:id="566" w:name="_Toc501620018"/>
      <w:bookmarkStart w:id="567" w:name="_Toc501621050"/>
      <w:bookmarkStart w:id="568" w:name="_Toc501626380"/>
      <w:bookmarkStart w:id="569" w:name="_Toc501637319"/>
      <w:bookmarkStart w:id="570" w:name="_Toc501639476"/>
      <w:bookmarkStart w:id="571" w:name="_Toc501691750"/>
      <w:bookmarkStart w:id="572" w:name="_Toc501704785"/>
      <w:bookmarkStart w:id="573" w:name="_Toc501707951"/>
      <w:bookmarkStart w:id="574" w:name="_Toc501620019"/>
      <w:bookmarkStart w:id="575" w:name="_Toc501621051"/>
      <w:bookmarkStart w:id="576" w:name="_Toc501626381"/>
      <w:bookmarkStart w:id="577" w:name="_Toc501637320"/>
      <w:bookmarkStart w:id="578" w:name="_Toc501639477"/>
      <w:bookmarkStart w:id="579" w:name="_Toc501691751"/>
      <w:bookmarkStart w:id="580" w:name="_Toc501704786"/>
      <w:bookmarkStart w:id="581" w:name="_Toc501707952"/>
      <w:bookmarkStart w:id="582" w:name="_Toc501620021"/>
      <w:bookmarkStart w:id="583" w:name="_Toc501621053"/>
      <w:bookmarkStart w:id="584" w:name="_Toc501626383"/>
      <w:bookmarkStart w:id="585" w:name="_Toc501637322"/>
      <w:bookmarkStart w:id="586" w:name="_Toc501639479"/>
      <w:bookmarkStart w:id="587" w:name="_Toc501691753"/>
      <w:bookmarkStart w:id="588" w:name="_Toc501704788"/>
      <w:bookmarkStart w:id="589" w:name="_Toc501707954"/>
      <w:bookmarkStart w:id="590" w:name="_Toc501620023"/>
      <w:bookmarkStart w:id="591" w:name="_Toc501621055"/>
      <w:bookmarkStart w:id="592" w:name="_Toc501626385"/>
      <w:bookmarkStart w:id="593" w:name="_Toc501637324"/>
      <w:bookmarkStart w:id="594" w:name="_Toc501639481"/>
      <w:bookmarkStart w:id="595" w:name="_Toc501691755"/>
      <w:bookmarkStart w:id="596" w:name="_Toc501704790"/>
      <w:bookmarkStart w:id="597" w:name="_Toc501707956"/>
      <w:bookmarkStart w:id="598" w:name="_Toc501620024"/>
      <w:bookmarkStart w:id="599" w:name="_Toc501621056"/>
      <w:bookmarkStart w:id="600" w:name="_Toc501626386"/>
      <w:bookmarkStart w:id="601" w:name="_Toc501637325"/>
      <w:bookmarkStart w:id="602" w:name="_Toc501639482"/>
      <w:bookmarkStart w:id="603" w:name="_Toc501691756"/>
      <w:bookmarkStart w:id="604" w:name="_Toc501704791"/>
      <w:bookmarkStart w:id="605" w:name="_Toc501707957"/>
      <w:bookmarkStart w:id="606" w:name="_Toc490477729"/>
      <w:bookmarkStart w:id="607" w:name="_Toc490491958"/>
      <w:bookmarkStart w:id="608" w:name="_Toc490634431"/>
      <w:bookmarkStart w:id="609" w:name="_Toc490477730"/>
      <w:bookmarkStart w:id="610" w:name="_Toc490491959"/>
      <w:bookmarkStart w:id="611" w:name="_Toc490634432"/>
      <w:bookmarkStart w:id="612" w:name="_Toc490477733"/>
      <w:bookmarkStart w:id="613" w:name="_Toc490491962"/>
      <w:bookmarkStart w:id="614" w:name="_Toc490634435"/>
      <w:bookmarkStart w:id="615" w:name="_Toc490477734"/>
      <w:bookmarkStart w:id="616" w:name="_Toc490491963"/>
      <w:bookmarkStart w:id="617" w:name="_Toc490634436"/>
      <w:bookmarkStart w:id="618" w:name="_Toc490477735"/>
      <w:bookmarkStart w:id="619" w:name="_Toc490491964"/>
      <w:bookmarkStart w:id="620" w:name="_Toc490634437"/>
      <w:bookmarkStart w:id="621" w:name="_Toc490477736"/>
      <w:bookmarkStart w:id="622" w:name="_Toc490491965"/>
      <w:bookmarkStart w:id="623" w:name="_Toc490634438"/>
      <w:bookmarkStart w:id="624" w:name="_Toc490477740"/>
      <w:bookmarkStart w:id="625" w:name="_Toc490491969"/>
      <w:bookmarkStart w:id="626" w:name="_Toc490634442"/>
      <w:bookmarkStart w:id="627" w:name="_Toc490477741"/>
      <w:bookmarkStart w:id="628" w:name="_Toc490491970"/>
      <w:bookmarkStart w:id="629" w:name="_Toc490634443"/>
      <w:bookmarkStart w:id="630" w:name="_Toc490477742"/>
      <w:bookmarkStart w:id="631" w:name="_Toc490491971"/>
      <w:bookmarkStart w:id="632" w:name="_Toc490634444"/>
      <w:bookmarkStart w:id="633" w:name="_Toc490477743"/>
      <w:bookmarkStart w:id="634" w:name="_Toc490491972"/>
      <w:bookmarkStart w:id="635" w:name="_Toc490634445"/>
      <w:bookmarkStart w:id="636" w:name="_Toc490477744"/>
      <w:bookmarkStart w:id="637" w:name="_Toc490491973"/>
      <w:bookmarkStart w:id="638" w:name="_Toc490634446"/>
      <w:bookmarkStart w:id="639" w:name="_Toc490477745"/>
      <w:bookmarkStart w:id="640" w:name="_Toc490491974"/>
      <w:bookmarkStart w:id="641" w:name="_Toc490634447"/>
      <w:bookmarkStart w:id="642" w:name="_Toc490477746"/>
      <w:bookmarkStart w:id="643" w:name="_Toc490491975"/>
      <w:bookmarkStart w:id="644" w:name="_Toc490634448"/>
      <w:bookmarkStart w:id="645" w:name="_Toc490477747"/>
      <w:bookmarkStart w:id="646" w:name="_Toc490491976"/>
      <w:bookmarkStart w:id="647" w:name="_Toc490634449"/>
      <w:bookmarkStart w:id="648" w:name="_Toc490477748"/>
      <w:bookmarkStart w:id="649" w:name="_Toc490491977"/>
      <w:bookmarkStart w:id="650" w:name="_Toc490634450"/>
      <w:bookmarkStart w:id="651" w:name="_Toc490477749"/>
      <w:bookmarkStart w:id="652" w:name="_Toc490491978"/>
      <w:bookmarkStart w:id="653" w:name="_Toc490634451"/>
      <w:bookmarkStart w:id="654" w:name="_Toc490477750"/>
      <w:bookmarkStart w:id="655" w:name="_Toc490491979"/>
      <w:bookmarkStart w:id="656" w:name="_Toc490634452"/>
      <w:bookmarkStart w:id="657" w:name="_Toc490477752"/>
      <w:bookmarkStart w:id="658" w:name="_Toc490491981"/>
      <w:bookmarkStart w:id="659" w:name="_Toc490634454"/>
      <w:bookmarkStart w:id="660" w:name="_Toc490477754"/>
      <w:bookmarkStart w:id="661" w:name="_Toc490491983"/>
      <w:bookmarkStart w:id="662" w:name="_Toc490634456"/>
      <w:bookmarkStart w:id="663" w:name="_Toc490477794"/>
      <w:bookmarkStart w:id="664" w:name="_Toc490492023"/>
      <w:bookmarkStart w:id="665" w:name="_Toc490634496"/>
      <w:bookmarkStart w:id="666" w:name="_Toc490477795"/>
      <w:bookmarkStart w:id="667" w:name="_Toc490492024"/>
      <w:bookmarkStart w:id="668" w:name="_Toc490634497"/>
      <w:bookmarkStart w:id="669" w:name="_Toc490477796"/>
      <w:bookmarkStart w:id="670" w:name="_Toc490492025"/>
      <w:bookmarkStart w:id="671" w:name="_Toc490634498"/>
      <w:bookmarkStart w:id="672" w:name="_Toc490477797"/>
      <w:bookmarkStart w:id="673" w:name="_Toc490492026"/>
      <w:bookmarkStart w:id="674" w:name="_Toc490634499"/>
      <w:bookmarkStart w:id="675" w:name="_Toc490477802"/>
      <w:bookmarkStart w:id="676" w:name="_Toc490492031"/>
      <w:bookmarkStart w:id="677" w:name="_Toc490634504"/>
      <w:bookmarkStart w:id="678" w:name="_Toc490477803"/>
      <w:bookmarkStart w:id="679" w:name="_Toc490492032"/>
      <w:bookmarkStart w:id="680" w:name="_Toc490634505"/>
      <w:bookmarkStart w:id="681" w:name="_Toc490477804"/>
      <w:bookmarkStart w:id="682" w:name="_Toc490492033"/>
      <w:bookmarkStart w:id="683" w:name="_Toc490634506"/>
      <w:bookmarkStart w:id="684" w:name="_Toc490477805"/>
      <w:bookmarkStart w:id="685" w:name="_Toc490492034"/>
      <w:bookmarkStart w:id="686" w:name="_Toc490634507"/>
      <w:bookmarkStart w:id="687" w:name="_Toc490477806"/>
      <w:bookmarkStart w:id="688" w:name="_Toc490492035"/>
      <w:bookmarkStart w:id="689" w:name="_Toc490634508"/>
      <w:bookmarkStart w:id="690" w:name="_Toc490477807"/>
      <w:bookmarkStart w:id="691" w:name="_Toc490492036"/>
      <w:bookmarkStart w:id="692" w:name="_Toc490634509"/>
      <w:bookmarkStart w:id="693" w:name="_Toc490477808"/>
      <w:bookmarkStart w:id="694" w:name="_Toc490492037"/>
      <w:bookmarkStart w:id="695" w:name="_Toc490634510"/>
      <w:bookmarkStart w:id="696" w:name="_Toc490477810"/>
      <w:bookmarkStart w:id="697" w:name="_Toc490492039"/>
      <w:bookmarkStart w:id="698" w:name="_Toc490634512"/>
      <w:bookmarkStart w:id="699" w:name="_Toc490477811"/>
      <w:bookmarkStart w:id="700" w:name="_Toc490492040"/>
      <w:bookmarkStart w:id="701" w:name="_Toc490634513"/>
      <w:bookmarkStart w:id="702" w:name="_Toc423342325"/>
      <w:bookmarkStart w:id="703" w:name="_Toc423348016"/>
      <w:bookmarkStart w:id="704" w:name="_Toc424040082"/>
      <w:bookmarkStart w:id="705" w:name="_Toc424043139"/>
      <w:bookmarkStart w:id="706" w:name="_Toc424124600"/>
      <w:bookmarkStart w:id="707" w:name="_Toc423342326"/>
      <w:bookmarkStart w:id="708" w:name="_Toc423348017"/>
      <w:bookmarkStart w:id="709" w:name="_Toc424040083"/>
      <w:bookmarkStart w:id="710" w:name="_Toc424043140"/>
      <w:bookmarkStart w:id="711" w:name="_Toc424124601"/>
      <w:bookmarkStart w:id="712" w:name="_Toc57649810"/>
      <w:bookmarkStart w:id="713" w:name="_Toc50170795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530C8E">
        <w:rPr>
          <w:snapToGrid w:val="0"/>
        </w:rPr>
        <w:t>odorisation</w:t>
      </w:r>
      <w:bookmarkEnd w:id="713"/>
    </w:p>
    <w:p w14:paraId="12E9831D" w14:textId="77777777" w:rsidR="00D71E11" w:rsidRDefault="00D71E11" w:rsidP="00D71E11">
      <w:pPr>
        <w:pStyle w:val="Heading2"/>
        <w:ind w:left="623"/>
      </w:pPr>
      <w:r>
        <w:t>Odorised Pipeline</w:t>
      </w:r>
    </w:p>
    <w:p w14:paraId="196EFCFF" w14:textId="481C6957" w:rsidR="007056F4" w:rsidRDefault="00220D3C" w:rsidP="007056F4">
      <w:pPr>
        <w:numPr>
          <w:ilvl w:val="1"/>
          <w:numId w:val="4"/>
        </w:numPr>
      </w:pPr>
      <w:r>
        <w:t xml:space="preserve">If First Gas’ Pipeline is stipulated as “Odorised” </w:t>
      </w:r>
      <w:r w:rsidR="007056F4">
        <w:t>in Schedule One</w:t>
      </w:r>
      <w:r>
        <w:t>,</w:t>
      </w:r>
      <w:r w:rsidRPr="00220D3C">
        <w:t xml:space="preserve"> </w:t>
      </w:r>
      <w:r>
        <w:t xml:space="preserve">Gas in that Pipeline must be odorised </w:t>
      </w:r>
      <w:r w:rsidR="00AB6EEE">
        <w:t xml:space="preserve">to comply with the </w:t>
      </w:r>
      <w:r w:rsidR="00AB6EEE" w:rsidRPr="00CE26DC">
        <w:t xml:space="preserve">detectability requirements </w:t>
      </w:r>
      <w:r w:rsidR="00AB6EEE">
        <w:t xml:space="preserve">set out </w:t>
      </w:r>
      <w:r>
        <w:t xml:space="preserve">in New Zealand Standard 5263:2003: Gas Detection and Odorisation. </w:t>
      </w:r>
    </w:p>
    <w:p w14:paraId="51EC82ED" w14:textId="24405220" w:rsidR="007056F4" w:rsidRDefault="00B433B9" w:rsidP="00BE27C0">
      <w:pPr>
        <w:numPr>
          <w:ilvl w:val="1"/>
          <w:numId w:val="4"/>
        </w:numPr>
      </w:pPr>
      <w:r>
        <w:lastRenderedPageBreak/>
        <w:t>If</w:t>
      </w:r>
      <w:r w:rsidR="007056F4" w:rsidRPr="00CE26DC">
        <w:t xml:space="preserve"> </w:t>
      </w:r>
      <w:r w:rsidR="00AB6EEE">
        <w:t>either Party becomes</w:t>
      </w:r>
      <w:r w:rsidR="007056F4">
        <w:t xml:space="preserve"> aware </w:t>
      </w:r>
      <w:r w:rsidR="007056F4" w:rsidRPr="00CE26DC">
        <w:t>that</w:t>
      </w:r>
      <w:r w:rsidR="007056F4">
        <w:t xml:space="preserve"> </w:t>
      </w:r>
      <w:r>
        <w:t xml:space="preserve">insufficiently odorised </w:t>
      </w:r>
      <w:r w:rsidR="007056F4">
        <w:t xml:space="preserve">Gas </w:t>
      </w:r>
      <w:r>
        <w:t>has flowed</w:t>
      </w:r>
      <w:r w:rsidR="006518EE">
        <w:t xml:space="preserve"> or</w:t>
      </w:r>
      <w:r w:rsidR="007056F4">
        <w:t xml:space="preserve"> </w:t>
      </w:r>
      <w:r w:rsidR="007056F4" w:rsidRPr="00CE26DC">
        <w:t>is flow</w:t>
      </w:r>
      <w:r w:rsidR="007056F4">
        <w:t xml:space="preserve">ing </w:t>
      </w:r>
      <w:r w:rsidR="00BE27C0">
        <w:t>at</w:t>
      </w:r>
      <w:r w:rsidR="007056F4" w:rsidRPr="00CE26DC">
        <w:t xml:space="preserve"> </w:t>
      </w:r>
      <w:r>
        <w:t>a</w:t>
      </w:r>
      <w:r w:rsidR="007056F4" w:rsidRPr="00CE26DC">
        <w:t xml:space="preserve"> Delivery Point</w:t>
      </w:r>
      <w:r>
        <w:t xml:space="preserve"> on an Odorised Pipeline</w:t>
      </w:r>
      <w:r w:rsidR="007056F4" w:rsidRPr="00CE26DC">
        <w:t xml:space="preserve">, </w:t>
      </w:r>
      <w:r w:rsidR="00AB6EEE">
        <w:t xml:space="preserve">it </w:t>
      </w:r>
      <w:r w:rsidR="007056F4" w:rsidRPr="00CE26DC">
        <w:t xml:space="preserve">will </w:t>
      </w:r>
      <w:r w:rsidR="006518EE">
        <w:t xml:space="preserve">promptly </w:t>
      </w:r>
      <w:r w:rsidR="007056F4" w:rsidRPr="00CE26DC">
        <w:t>notify the other Party</w:t>
      </w:r>
      <w:r w:rsidR="00BE27C0">
        <w:t>.</w:t>
      </w:r>
      <w:r w:rsidR="007056F4" w:rsidRPr="00CE26DC">
        <w:t xml:space="preserve"> </w:t>
      </w:r>
      <w:r w:rsidR="00BE27C0">
        <w:t>First Gas</w:t>
      </w:r>
      <w:r w:rsidR="00BE27C0" w:rsidRPr="00CE26DC">
        <w:t xml:space="preserve"> will</w:t>
      </w:r>
      <w:r w:rsidR="00BE27C0">
        <w:t xml:space="preserve"> investigate </w:t>
      </w:r>
      <w:r w:rsidR="00BE27C0" w:rsidRPr="00CE26DC">
        <w:t>and</w:t>
      </w:r>
      <w:r w:rsidR="00BE27C0">
        <w:t>, as soon as practicable</w:t>
      </w:r>
      <w:r w:rsidR="007056F4">
        <w:t>:</w:t>
      </w:r>
    </w:p>
    <w:p w14:paraId="37177708" w14:textId="07A75B3E" w:rsidR="00BE27C0" w:rsidRPr="006518EE" w:rsidRDefault="006518EE" w:rsidP="007056F4">
      <w:pPr>
        <w:numPr>
          <w:ilvl w:val="2"/>
          <w:numId w:val="4"/>
        </w:numPr>
        <w:spacing w:after="290" w:line="290" w:lineRule="atLeast"/>
        <w:rPr>
          <w:lang w:val="en-AU"/>
        </w:rPr>
      </w:pPr>
      <w:r>
        <w:rPr>
          <w:lang w:val="en-AU"/>
        </w:rPr>
        <w:t xml:space="preserve">restore odorisation of Gas in accordance with </w:t>
      </w:r>
      <w:r w:rsidRPr="006518EE">
        <w:rPr>
          <w:i/>
          <w:lang w:val="en-AU"/>
        </w:rPr>
        <w:t>section 7.1</w:t>
      </w:r>
      <w:r>
        <w:rPr>
          <w:lang w:val="en-AU"/>
        </w:rPr>
        <w:t>; and</w:t>
      </w:r>
    </w:p>
    <w:p w14:paraId="031E9363" w14:textId="59211F95" w:rsidR="00BE27C0" w:rsidRPr="006518EE" w:rsidRDefault="00BE27C0" w:rsidP="00BE27C0">
      <w:pPr>
        <w:numPr>
          <w:ilvl w:val="2"/>
          <w:numId w:val="4"/>
        </w:numPr>
        <w:spacing w:after="290" w:line="290" w:lineRule="atLeast"/>
        <w:rPr>
          <w:lang w:val="en-AU"/>
        </w:rPr>
      </w:pPr>
      <w:r>
        <w:t xml:space="preserve">notify the Interconnected Party of </w:t>
      </w:r>
      <w:r w:rsidR="007056F4">
        <w:t xml:space="preserve">the </w:t>
      </w:r>
      <w:r>
        <w:t>reason for</w:t>
      </w:r>
      <w:r w:rsidR="007056F4">
        <w:t xml:space="preserve"> </w:t>
      </w:r>
      <w:r w:rsidR="006518EE">
        <w:t>the</w:t>
      </w:r>
      <w:r w:rsidR="007056F4">
        <w:t xml:space="preserve"> </w:t>
      </w:r>
      <w:r w:rsidR="003E74C3">
        <w:t>insufficiently</w:t>
      </w:r>
      <w:r w:rsidR="007056F4">
        <w:t xml:space="preserve"> </w:t>
      </w:r>
      <w:r w:rsidR="006518EE">
        <w:t>o</w:t>
      </w:r>
      <w:r w:rsidR="007056F4">
        <w:t>dorised Gas</w:t>
      </w:r>
      <w:r w:rsidR="006518EE">
        <w:t xml:space="preserve">, </w:t>
      </w:r>
      <w:r w:rsidR="007056F4" w:rsidRPr="00CE26DC">
        <w:t xml:space="preserve">the likely period of time during which </w:t>
      </w:r>
      <w:r w:rsidR="003E74C3">
        <w:t>insufficiently</w:t>
      </w:r>
      <w:r w:rsidR="007056F4">
        <w:t xml:space="preserve"> </w:t>
      </w:r>
      <w:r w:rsidR="006518EE">
        <w:t>o</w:t>
      </w:r>
      <w:r w:rsidR="007056F4">
        <w:t>dorised Gas</w:t>
      </w:r>
      <w:r w:rsidR="007056F4" w:rsidDel="009515C6">
        <w:t xml:space="preserve"> </w:t>
      </w:r>
      <w:r w:rsidR="007056F4">
        <w:t>flowed</w:t>
      </w:r>
      <w:r>
        <w:t>,</w:t>
      </w:r>
      <w:r w:rsidR="006518EE">
        <w:t xml:space="preserve"> and any other relevant information. </w:t>
      </w:r>
    </w:p>
    <w:p w14:paraId="1D764379" w14:textId="46AB8DED"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 xml:space="preserve">the Interconnected Party arising from the occurrence of </w:t>
      </w:r>
      <w:r w:rsidR="003E74C3">
        <w:t>insufficiently</w:t>
      </w:r>
      <w:r>
        <w:t xml:space="preserve"> </w:t>
      </w:r>
      <w:r w:rsidR="00C30A22">
        <w:t>o</w:t>
      </w:r>
      <w:r>
        <w:t>dorised Gas</w:t>
      </w:r>
      <w:r w:rsidRPr="00CE26DC">
        <w:t>.</w:t>
      </w:r>
    </w:p>
    <w:p w14:paraId="3DD92181" w14:textId="0ADD79E2" w:rsidR="00523E7D" w:rsidRDefault="00523E7D" w:rsidP="008E53A0">
      <w:pPr>
        <w:pStyle w:val="Heading2"/>
        <w:ind w:left="623"/>
      </w:pPr>
      <w:r>
        <w:t>Unodorised Pipeline</w:t>
      </w:r>
    </w:p>
    <w:p w14:paraId="37B3A35B" w14:textId="3E0E97E6" w:rsidR="00027779" w:rsidRDefault="007021B4" w:rsidP="005824D2">
      <w:pPr>
        <w:numPr>
          <w:ilvl w:val="1"/>
          <w:numId w:val="4"/>
        </w:numPr>
      </w:pPr>
      <w:r>
        <w:t>The design, construction, operation and maintenance of Odorisation Facilities shall be the responsibility of their owner</w:t>
      </w:r>
      <w:r w:rsidR="00027779">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714" w:name="_Toc490477813"/>
      <w:bookmarkStart w:id="715" w:name="_Toc490492042"/>
      <w:bookmarkStart w:id="716" w:name="_Toc490634515"/>
      <w:bookmarkStart w:id="717" w:name="_Toc490477815"/>
      <w:bookmarkStart w:id="718" w:name="_Toc490492044"/>
      <w:bookmarkStart w:id="719" w:name="_Toc490634517"/>
      <w:bookmarkStart w:id="720" w:name="_Toc490477819"/>
      <w:bookmarkStart w:id="721" w:name="_Toc490492048"/>
      <w:bookmarkStart w:id="722" w:name="_Toc490634521"/>
      <w:bookmarkStart w:id="723" w:name="_Toc490477820"/>
      <w:bookmarkStart w:id="724" w:name="_Toc490492049"/>
      <w:bookmarkStart w:id="725" w:name="_Toc490634522"/>
      <w:bookmarkStart w:id="726" w:name="_Toc490477822"/>
      <w:bookmarkStart w:id="727" w:name="_Toc490492051"/>
      <w:bookmarkStart w:id="728" w:name="_Toc490634524"/>
      <w:bookmarkStart w:id="729" w:name="_Toc490477824"/>
      <w:bookmarkStart w:id="730" w:name="_Toc490492053"/>
      <w:bookmarkStart w:id="731" w:name="_Toc490634526"/>
      <w:bookmarkStart w:id="732" w:name="_Toc490477827"/>
      <w:bookmarkStart w:id="733" w:name="_Toc490492056"/>
      <w:bookmarkStart w:id="734" w:name="_Toc490634529"/>
      <w:bookmarkStart w:id="735" w:name="_Toc490477829"/>
      <w:bookmarkStart w:id="736" w:name="_Toc490492058"/>
      <w:bookmarkStart w:id="737" w:name="_Toc490634531"/>
      <w:bookmarkStart w:id="738" w:name="_Toc490477831"/>
      <w:bookmarkStart w:id="739" w:name="_Toc490492060"/>
      <w:bookmarkStart w:id="740" w:name="_Toc490634533"/>
      <w:bookmarkStart w:id="741" w:name="_Toc490477834"/>
      <w:bookmarkStart w:id="742" w:name="_Toc490492063"/>
      <w:bookmarkStart w:id="743" w:name="_Toc490634536"/>
      <w:bookmarkStart w:id="744" w:name="_Toc490477835"/>
      <w:bookmarkStart w:id="745" w:name="_Toc490492064"/>
      <w:bookmarkStart w:id="746" w:name="_Toc490634537"/>
      <w:bookmarkStart w:id="747" w:name="_Toc490477836"/>
      <w:bookmarkStart w:id="748" w:name="_Toc490492065"/>
      <w:bookmarkStart w:id="749" w:name="_Toc490634538"/>
      <w:bookmarkStart w:id="750" w:name="_Toc490477839"/>
      <w:bookmarkStart w:id="751" w:name="_Toc490492068"/>
      <w:bookmarkStart w:id="752" w:name="_Toc490634541"/>
      <w:bookmarkStart w:id="753" w:name="_Toc490477840"/>
      <w:bookmarkStart w:id="754" w:name="_Toc490492069"/>
      <w:bookmarkStart w:id="755" w:name="_Toc490634542"/>
      <w:bookmarkStart w:id="756" w:name="_Toc490477841"/>
      <w:bookmarkStart w:id="757" w:name="_Toc490492070"/>
      <w:bookmarkStart w:id="758" w:name="_Toc490634543"/>
      <w:bookmarkStart w:id="759" w:name="_Toc490477842"/>
      <w:bookmarkStart w:id="760" w:name="_Toc490492071"/>
      <w:bookmarkStart w:id="761" w:name="_Toc490634544"/>
      <w:bookmarkStart w:id="762" w:name="_Toc490477843"/>
      <w:bookmarkStart w:id="763" w:name="_Toc490492072"/>
      <w:bookmarkStart w:id="764" w:name="_Toc490634545"/>
      <w:bookmarkStart w:id="765" w:name="_Toc490477859"/>
      <w:bookmarkStart w:id="766" w:name="_Toc490492088"/>
      <w:bookmarkStart w:id="767" w:name="_Toc490634561"/>
      <w:bookmarkStart w:id="768" w:name="_Toc490477860"/>
      <w:bookmarkStart w:id="769" w:name="_Toc490492089"/>
      <w:bookmarkStart w:id="770" w:name="_Toc490634562"/>
      <w:bookmarkStart w:id="771" w:name="_Toc57649811"/>
      <w:bookmarkStart w:id="772" w:name="_Toc501707959"/>
      <w:bookmarkEnd w:id="712"/>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napToGrid w:val="0"/>
        </w:rPr>
        <w:t>health and safety</w:t>
      </w:r>
      <w:bookmarkEnd w:id="772"/>
    </w:p>
    <w:p w14:paraId="3AA83D9B" w14:textId="58B3E6CA" w:rsidR="005E6AC1" w:rsidRPr="00F27205" w:rsidRDefault="00AF088D" w:rsidP="009871BE">
      <w:pPr>
        <w:numPr>
          <w:ilvl w:val="1"/>
          <w:numId w:val="4"/>
        </w:numPr>
      </w:pPr>
      <w:bookmarkStart w:id="773" w:name="_Ref412039359"/>
      <w:bookmarkStart w:id="774" w:name="_Ref411349235"/>
      <w:r>
        <w:t>At any</w:t>
      </w:r>
      <w:r w:rsidR="004F68C6">
        <w:t xml:space="preserve"> Delivery Point, each</w:t>
      </w:r>
      <w:r w:rsidR="005E6AC1" w:rsidRPr="00F27205">
        <w:t xml:space="preserve"> Party shall</w:t>
      </w:r>
      <w:r w:rsidR="004F68C6">
        <w:t xml:space="preserve"> (as applicable)</w:t>
      </w:r>
      <w:r w:rsidR="005E6AC1" w:rsidRPr="00F27205">
        <w:t xml:space="preserve"> ensure that its personnel:</w:t>
      </w:r>
    </w:p>
    <w:p w14:paraId="63503787" w14:textId="6C07A0D1"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002F0845">
        <w:t>law</w:t>
      </w:r>
      <w:r w:rsidRPr="00F27205">
        <w:t xml:space="preserve">; </w:t>
      </w:r>
    </w:p>
    <w:p w14:paraId="176F162E" w14:textId="73CF4D3D"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F27205">
        <w:t>;</w:t>
      </w:r>
    </w:p>
    <w:p w14:paraId="2D7A9E23" w14:textId="1212A3E5"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2E341B">
        <w:t>elimination of a risk</w:t>
      </w:r>
      <w:r w:rsidR="004F68C6">
        <w:t xml:space="preserve"> </w:t>
      </w:r>
      <w:r w:rsidRPr="00F27205">
        <w:t xml:space="preserve">is </w:t>
      </w:r>
      <w:r w:rsidR="002E341B">
        <w:t>impractical</w:t>
      </w:r>
      <w:r w:rsidRPr="00F27205">
        <w:t xml:space="preserve">, take all practicable steps to minimise </w:t>
      </w:r>
      <w:r w:rsidR="002E341B">
        <w:t>it</w:t>
      </w:r>
      <w:r w:rsidRPr="00F27205">
        <w:t>;</w:t>
      </w:r>
    </w:p>
    <w:p w14:paraId="54116C0C" w14:textId="702643AF"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relevant authority pursuant to the relevant </w:t>
      </w:r>
      <w:r w:rsidR="002F0845">
        <w:t>law</w:t>
      </w:r>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775" w:name="_Ref411351132"/>
      <w:bookmarkEnd w:id="773"/>
      <w:bookmarkEnd w:id="774"/>
      <w:r w:rsidRPr="00F27205">
        <w:t>provide all information and assistance reasonably requested by the other Party to ensure that no harm comes to any persons.</w:t>
      </w:r>
      <w:bookmarkEnd w:id="775"/>
      <w:r w:rsidRPr="00F27205">
        <w:t xml:space="preserve"> </w:t>
      </w:r>
    </w:p>
    <w:p w14:paraId="4257D893" w14:textId="7BA26DF6" w:rsidR="005E6AC1" w:rsidRPr="00E923DE" w:rsidRDefault="005E6AC1" w:rsidP="009871BE">
      <w:pPr>
        <w:numPr>
          <w:ilvl w:val="1"/>
          <w:numId w:val="4"/>
        </w:numPr>
      </w:pPr>
      <w:r w:rsidRPr="00F27205">
        <w:lastRenderedPageBreak/>
        <w:t>For the purpose</w:t>
      </w:r>
      <w:r w:rsidR="006255DF">
        <w:t>s</w:t>
      </w:r>
      <w:r w:rsidRPr="00F27205">
        <w:t xml:space="preserv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r w:rsidR="002F0845">
        <w:t>law</w:t>
      </w:r>
      <w:r w:rsidRPr="00F27205">
        <w:t>.</w:t>
      </w:r>
      <w:bookmarkStart w:id="776" w:name="_Ref411351151"/>
      <w:r w:rsidRPr="00F27205">
        <w:t xml:space="preserve"> </w:t>
      </w:r>
      <w:bookmarkStart w:id="777" w:name="_Toc411603745"/>
      <w:bookmarkStart w:id="778" w:name="_Toc411603746"/>
      <w:bookmarkEnd w:id="776"/>
      <w:bookmarkEnd w:id="777"/>
      <w:bookmarkEnd w:id="778"/>
    </w:p>
    <w:p w14:paraId="3F1C5DF6" w14:textId="043693FD" w:rsidR="00C6575C" w:rsidRPr="00530C8E" w:rsidRDefault="00F47E43" w:rsidP="009871BE">
      <w:pPr>
        <w:pStyle w:val="Heading1"/>
        <w:numPr>
          <w:ilvl w:val="0"/>
          <w:numId w:val="4"/>
        </w:numPr>
        <w:rPr>
          <w:snapToGrid w:val="0"/>
        </w:rPr>
      </w:pPr>
      <w:bookmarkStart w:id="779" w:name="_Toc501707960"/>
      <w:r>
        <w:rPr>
          <w:snapToGrid w:val="0"/>
        </w:rPr>
        <w:t>Curtailment</w:t>
      </w:r>
      <w:bookmarkEnd w:id="771"/>
      <w:bookmarkEnd w:id="779"/>
    </w:p>
    <w:p w14:paraId="3E4D890C" w14:textId="77777777" w:rsidR="00C6575C" w:rsidRPr="00530C8E" w:rsidRDefault="00F47E43">
      <w:pPr>
        <w:pStyle w:val="Heading2"/>
      </w:pPr>
      <w:r>
        <w:t>Adverse Events</w:t>
      </w:r>
    </w:p>
    <w:p w14:paraId="3F8F73AA" w14:textId="32781E7B"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r w:rsidR="00A64DF4">
        <w:rPr>
          <w:snapToGrid w:val="0"/>
        </w:rPr>
        <w:t>First Gas</w:t>
      </w:r>
      <w:r w:rsidR="00C6575C" w:rsidRPr="00530C8E">
        <w:rPr>
          <w:snapToGrid w:val="0"/>
        </w:rPr>
        <w:t xml:space="preserve"> may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r w:rsidR="00CA2B73">
        <w:t xml:space="preserve"> to be necessary, where</w:t>
      </w:r>
      <w:r w:rsidR="00C6575C" w:rsidRPr="00530C8E">
        <w:rPr>
          <w:snapToGrid w:val="0"/>
        </w:rPr>
        <w:t>:</w:t>
      </w:r>
      <w:r w:rsidR="00C6575C" w:rsidRPr="00530C8E">
        <w:t xml:space="preserve"> </w:t>
      </w:r>
    </w:p>
    <w:p w14:paraId="7D552695" w14:textId="46902B4C" w:rsidR="00F47E43" w:rsidRPr="007C3FF0" w:rsidRDefault="00C6575C" w:rsidP="00BF1476">
      <w:pPr>
        <w:numPr>
          <w:ilvl w:val="2"/>
          <w:numId w:val="4"/>
        </w:numPr>
      </w:pPr>
      <w:r w:rsidRPr="00BF1476">
        <w:rPr>
          <w:snapToGrid w:val="0"/>
        </w:rPr>
        <w:t xml:space="preserve">an Emergency </w:t>
      </w:r>
      <w:r w:rsidR="00653F2E">
        <w:rPr>
          <w:snapToGrid w:val="0"/>
        </w:rPr>
        <w:t xml:space="preserve">is occurring </w:t>
      </w:r>
      <w:r w:rsidR="00790D9D">
        <w:rPr>
          <w:snapToGrid w:val="0"/>
        </w:rPr>
        <w:t xml:space="preserve">or is </w:t>
      </w:r>
      <w:r w:rsidR="00653F2E">
        <w:rPr>
          <w:snapToGrid w:val="0"/>
        </w:rPr>
        <w:t>imminent</w:t>
      </w:r>
      <w:r w:rsidRPr="00BF1476">
        <w:rPr>
          <w:snapToGrid w:val="0"/>
        </w:rPr>
        <w:t>;</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70858D7D" w14:textId="39310E4E" w:rsidR="00F5193E" w:rsidRDefault="00CA2B73" w:rsidP="00F47E43">
      <w:pPr>
        <w:numPr>
          <w:ilvl w:val="2"/>
          <w:numId w:val="4"/>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w:t>
      </w:r>
      <w:r w:rsidR="00F5193E" w:rsidRPr="00C81325">
        <w:rPr>
          <w:snapToGrid w:val="0"/>
        </w:rPr>
        <w:t>a Critical Contingency would otherwise occur</w:t>
      </w:r>
      <w:r w:rsidR="00F5193E" w:rsidRPr="00D1728A">
        <w:rPr>
          <w:snapToGrid w:val="0"/>
        </w:rPr>
        <w:t>;</w:t>
      </w:r>
    </w:p>
    <w:p w14:paraId="15B55C7B" w14:textId="77D11A9C" w:rsidR="009F4D7C" w:rsidRPr="009F4D7C" w:rsidRDefault="00BD3511" w:rsidP="00BD3511">
      <w:pPr>
        <w:numPr>
          <w:ilvl w:val="2"/>
          <w:numId w:val="4"/>
        </w:numPr>
      </w:pPr>
      <w:r>
        <w:rPr>
          <w:snapToGrid w:val="0"/>
        </w:rPr>
        <w:t>a Shipper</w:t>
      </w:r>
      <w:r w:rsidR="00FC7870">
        <w:rPr>
          <w:snapToGrid w:val="0"/>
        </w:rPr>
        <w:t>’s TSA or Supplementary Agreement, or</w:t>
      </w:r>
      <w:r>
        <w:rPr>
          <w:snapToGrid w:val="0"/>
        </w:rPr>
        <w:t xml:space="preserve"> </w:t>
      </w:r>
      <w:r w:rsidR="006255DF">
        <w:rPr>
          <w:snapToGrid w:val="0"/>
        </w:rPr>
        <w:t>the</w:t>
      </w:r>
      <w:r>
        <w:rPr>
          <w:snapToGrid w:val="0"/>
        </w:rPr>
        <w:t xml:space="preserve"> Allocation Agreement expires or is terminated</w:t>
      </w:r>
      <w:r w:rsidR="009F4D7C">
        <w:rPr>
          <w:snapToGrid w:val="0"/>
        </w:rPr>
        <w:t>; or</w:t>
      </w:r>
    </w:p>
    <w:p w14:paraId="3EB6E12F" w14:textId="77777777" w:rsidR="002E29E8" w:rsidRDefault="009F4D7C" w:rsidP="009F4D7C">
      <w:pPr>
        <w:numPr>
          <w:ilvl w:val="2"/>
          <w:numId w:val="4"/>
        </w:numPr>
        <w:rPr>
          <w:snapToGrid w:val="0"/>
        </w:rPr>
      </w:pPr>
      <w:r>
        <w:rPr>
          <w:snapToGrid w:val="0"/>
        </w:rPr>
        <w:t>this Agreement expires or is terminated, either in total or in relation to that Delivery Point</w:t>
      </w:r>
      <w:r w:rsidR="002E29E8">
        <w:rPr>
          <w:snapToGrid w:val="0"/>
        </w:rPr>
        <w:t>,</w:t>
      </w:r>
    </w:p>
    <w:p w14:paraId="46789882" w14:textId="6A5F1879" w:rsidR="00BF1476" w:rsidRPr="002E29E8" w:rsidRDefault="002E29E8" w:rsidP="002E29E8">
      <w:pPr>
        <w:pStyle w:val="TOC2"/>
        <w:tabs>
          <w:tab w:val="clear" w:pos="624"/>
        </w:tabs>
        <w:spacing w:after="290"/>
        <w:ind w:left="624"/>
      </w:pPr>
      <w:r>
        <w:rPr>
          <w:snapToGrid w:val="0"/>
        </w:rPr>
        <w:t>provided that i</w:t>
      </w:r>
      <w:r>
        <w:t xml:space="preserve">n relation to the events described in this </w:t>
      </w:r>
      <w:r w:rsidRPr="002E29E8">
        <w:rPr>
          <w:i/>
        </w:rPr>
        <w:t>section 9.1</w:t>
      </w:r>
      <w:r w:rsidR="0071715E">
        <w:rPr>
          <w:i/>
        </w:rPr>
        <w:t xml:space="preserve">(a) </w:t>
      </w:r>
      <w:r w:rsidR="00177E5D">
        <w:t>or</w:t>
      </w:r>
      <w:r w:rsidR="0071715E" w:rsidRPr="0071715E">
        <w:t xml:space="preserve"> </w:t>
      </w:r>
      <w:r w:rsidR="0071715E">
        <w:rPr>
          <w:i/>
        </w:rPr>
        <w:t>(</w:t>
      </w:r>
      <w:r w:rsidR="00177E5D">
        <w:rPr>
          <w:i/>
        </w:rPr>
        <w:t>b</w:t>
      </w:r>
      <w:r w:rsidR="0071715E">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t>Maintenance</w:t>
      </w:r>
    </w:p>
    <w:p w14:paraId="63C69DF8" w14:textId="72E3686B" w:rsidR="00087445" w:rsidRDefault="00AB4BD3" w:rsidP="009871BE">
      <w:pPr>
        <w:pStyle w:val="TOC2"/>
        <w:numPr>
          <w:ilvl w:val="1"/>
          <w:numId w:val="4"/>
        </w:numPr>
        <w:spacing w:after="290"/>
      </w:pPr>
      <w:r>
        <w:t>Where</w:t>
      </w:r>
      <w:r w:rsidR="006E1486" w:rsidRPr="00530C8E">
        <w:t xml:space="preserve"> </w:t>
      </w:r>
      <w:r w:rsidR="000E7444">
        <w:t>it</w:t>
      </w:r>
      <w:r w:rsidR="006E1486" w:rsidRPr="00530C8E">
        <w:t xml:space="preserve"> </w:t>
      </w:r>
      <w:r w:rsidR="00FC7870">
        <w:t>requires</w:t>
      </w:r>
      <w:r w:rsidR="006E1486" w:rsidRPr="00530C8E">
        <w:t xml:space="preserve"> to carry out </w:t>
      </w:r>
      <w:r w:rsidR="006D14B6">
        <w:t>scheduled</w:t>
      </w:r>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rsidR="00E87251">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r w:rsidR="002E29E8">
        <w:t xml:space="preserve"> any </w:t>
      </w:r>
      <w:r w:rsidR="006D14B6">
        <w:t>scheduled</w:t>
      </w:r>
      <w:r w:rsidR="000E7444">
        <w:t xml:space="preserve"> Maintenance</w:t>
      </w:r>
      <w:r w:rsidR="002E29E8">
        <w:t xml:space="preserve"> which </w:t>
      </w:r>
      <w:r>
        <w:t>it</w:t>
      </w:r>
      <w:r w:rsidR="002E29E8">
        <w:t xml:space="preserve"> believes will not have that effect</w:t>
      </w:r>
      <w:r w:rsidR="000E7444">
        <w:t>)</w:t>
      </w:r>
      <w:r w:rsidR="00FC7870">
        <w:t xml:space="preserve">, </w:t>
      </w:r>
      <w:r>
        <w:t xml:space="preserve">First Gas </w:t>
      </w:r>
      <w:r w:rsidR="00FC7870">
        <w:t>will</w:t>
      </w:r>
      <w:r w:rsidR="00087445">
        <w:t>:</w:t>
      </w:r>
    </w:p>
    <w:p w14:paraId="72E3F722" w14:textId="36C29006" w:rsidR="00936D36" w:rsidRPr="002F6B1B" w:rsidRDefault="00936D36" w:rsidP="00087445">
      <w:pPr>
        <w:numPr>
          <w:ilvl w:val="2"/>
          <w:numId w:val="4"/>
        </w:numPr>
      </w:pPr>
      <w:r>
        <w:t xml:space="preserve">notify the Interconnected Party </w:t>
      </w:r>
      <w:r>
        <w:rPr>
          <w:snapToGrid w:val="0"/>
        </w:rPr>
        <w:t xml:space="preserve">as early as practicable </w:t>
      </w:r>
      <w:r w:rsidR="00B93FB6">
        <w:rPr>
          <w:snapToGrid w:val="0"/>
        </w:rPr>
        <w:t xml:space="preserve">(but </w:t>
      </w:r>
      <w:r w:rsidRPr="002777B6">
        <w:rPr>
          <w:snapToGrid w:val="0"/>
        </w:rPr>
        <w:t xml:space="preserve">not less than </w:t>
      </w:r>
      <w:r>
        <w:rPr>
          <w:snapToGrid w:val="0"/>
        </w:rPr>
        <w:t>20 Business D</w:t>
      </w:r>
      <w:r w:rsidRPr="002777B6">
        <w:rPr>
          <w:snapToGrid w:val="0"/>
        </w:rPr>
        <w:t xml:space="preserve">ays’ prior to commencing </w:t>
      </w:r>
      <w:r>
        <w:rPr>
          <w:snapToGrid w:val="0"/>
        </w:rPr>
        <w:t>work</w:t>
      </w:r>
      <w:r w:rsidR="00B93FB6">
        <w:rPr>
          <w:snapToGrid w:val="0"/>
        </w:rPr>
        <w:t xml:space="preserve">) of </w:t>
      </w:r>
      <w:r>
        <w:rPr>
          <w:snapToGrid w:val="0"/>
        </w:rPr>
        <w:t xml:space="preserve">the </w:t>
      </w:r>
      <w:r w:rsidRPr="00DE6912">
        <w:rPr>
          <w:snapToGrid w:val="0"/>
        </w:rPr>
        <w:t>likely duration of th</w:t>
      </w:r>
      <w:r>
        <w:rPr>
          <w:snapToGrid w:val="0"/>
        </w:rPr>
        <w:t>at</w:t>
      </w:r>
      <w:r w:rsidRPr="00DE6912">
        <w:rPr>
          <w:snapToGrid w:val="0"/>
        </w:rPr>
        <w:t xml:space="preserve"> </w:t>
      </w:r>
      <w:r>
        <w:rPr>
          <w:snapToGrid w:val="0"/>
        </w:rPr>
        <w:t>work;</w:t>
      </w:r>
    </w:p>
    <w:p w14:paraId="7A8E949F" w14:textId="611BFB43" w:rsidR="00936D36" w:rsidRPr="002F6B1B" w:rsidRDefault="00936D36" w:rsidP="00087445">
      <w:pPr>
        <w:numPr>
          <w:ilvl w:val="2"/>
          <w:numId w:val="4"/>
        </w:numPr>
      </w:pPr>
      <w:r w:rsidRPr="00DE6912">
        <w:rPr>
          <w:snapToGrid w:val="0"/>
        </w:rPr>
        <w:t xml:space="preserve">advise the </w:t>
      </w:r>
      <w:r>
        <w:rPr>
          <w:snapToGrid w:val="0"/>
        </w:rPr>
        <w:t xml:space="preserve">Interconnected Party of the expected impact on its ability to take Gas at </w:t>
      </w:r>
      <w:r w:rsidR="007E4646">
        <w:rPr>
          <w:snapToGrid w:val="0"/>
        </w:rPr>
        <w:t>that</w:t>
      </w:r>
      <w:r>
        <w:rPr>
          <w:snapToGrid w:val="0"/>
        </w:rPr>
        <w:t xml:space="preserve"> Delivery Point and/or any other effects; and</w:t>
      </w:r>
    </w:p>
    <w:p w14:paraId="0EBFA21E" w14:textId="5C50E797" w:rsidR="00087445" w:rsidRPr="0025568E" w:rsidRDefault="00936D36" w:rsidP="0025568E">
      <w:pPr>
        <w:numPr>
          <w:ilvl w:val="2"/>
          <w:numId w:val="4"/>
        </w:numPr>
        <w:rPr>
          <w:snapToGrid w:val="0"/>
        </w:rPr>
      </w:pPr>
      <w:r w:rsidRPr="0025568E">
        <w:rPr>
          <w:snapToGrid w:val="0"/>
        </w:rPr>
        <w:t xml:space="preserve">consult the Interconnected Party and </w:t>
      </w:r>
      <w:r w:rsidR="00087445" w:rsidRPr="0025568E">
        <w:rPr>
          <w:snapToGrid w:val="0"/>
        </w:rPr>
        <w:t xml:space="preserve">use reasonable endeavours to undertake that </w:t>
      </w:r>
      <w:r w:rsidR="006D14B6" w:rsidRPr="0025568E">
        <w:rPr>
          <w:snapToGrid w:val="0"/>
        </w:rPr>
        <w:t>scheduled</w:t>
      </w:r>
      <w:r w:rsidR="00087445" w:rsidRPr="0025568E">
        <w:rPr>
          <w:snapToGrid w:val="0"/>
        </w:rPr>
        <w:t xml:space="preserve"> Maintenance at </w:t>
      </w:r>
      <w:r w:rsidR="0025568E" w:rsidRPr="0025568E">
        <w:rPr>
          <w:snapToGrid w:val="0"/>
        </w:rPr>
        <w:t>an agreed</w:t>
      </w:r>
      <w:r w:rsidR="00087445" w:rsidRPr="0025568E">
        <w:rPr>
          <w:snapToGrid w:val="0"/>
        </w:rPr>
        <w:t xml:space="preserve"> time</w:t>
      </w:r>
      <w:r w:rsidR="0025568E">
        <w:rPr>
          <w:snapToGrid w:val="0"/>
        </w:rPr>
        <w:t xml:space="preserve">. </w:t>
      </w:r>
      <w:r w:rsidR="00087445" w:rsidRPr="0025568E">
        <w:rPr>
          <w:snapToGrid w:val="0"/>
        </w:rPr>
        <w:t xml:space="preserve"> </w:t>
      </w:r>
      <w:r w:rsidR="0025568E" w:rsidRPr="0025568E">
        <w:rPr>
          <w:snapToGrid w:val="0"/>
        </w:rPr>
        <w:t xml:space="preserve"> </w:t>
      </w:r>
    </w:p>
    <w:p w14:paraId="539FE5B5" w14:textId="7238E88E" w:rsidR="002E29E8" w:rsidRPr="00087445" w:rsidRDefault="007448F2" w:rsidP="00087445">
      <w:pPr>
        <w:ind w:left="624"/>
        <w:rPr>
          <w:snapToGrid w:val="0"/>
        </w:rPr>
      </w:pPr>
      <w:r>
        <w:rPr>
          <w:snapToGrid w:val="0"/>
        </w:rPr>
        <w:t>Where the start of</w:t>
      </w:r>
      <w:r w:rsidR="002E29E8" w:rsidRPr="00087445">
        <w:rPr>
          <w:snapToGrid w:val="0"/>
        </w:rPr>
        <w:t xml:space="preserve"> any </w:t>
      </w:r>
      <w:r w:rsidR="006D14B6">
        <w:rPr>
          <w:snapToGrid w:val="0"/>
        </w:rPr>
        <w:t>scheduled</w:t>
      </w:r>
      <w:r w:rsidR="002E29E8" w:rsidRPr="00087445">
        <w:rPr>
          <w:snapToGrid w:val="0"/>
        </w:rPr>
        <w:t xml:space="preserve"> Maintenance notified pursuant to this </w:t>
      </w:r>
      <w:r w:rsidR="002E29E8" w:rsidRPr="00087445">
        <w:rPr>
          <w:i/>
          <w:snapToGrid w:val="0"/>
        </w:rPr>
        <w:t>section 9.2</w:t>
      </w:r>
      <w:r w:rsidR="002E29E8" w:rsidRPr="00087445">
        <w:rPr>
          <w:snapToGrid w:val="0"/>
        </w:rPr>
        <w:t xml:space="preserve"> is delayed, First Gas </w:t>
      </w:r>
      <w:r>
        <w:rPr>
          <w:snapToGrid w:val="0"/>
        </w:rPr>
        <w:t>will</w:t>
      </w:r>
      <w:r w:rsidR="002E29E8" w:rsidRPr="00087445">
        <w:rPr>
          <w:snapToGrid w:val="0"/>
        </w:rPr>
        <w:t xml:space="preserve"> promptly </w:t>
      </w:r>
      <w:r w:rsidR="00CC6B26" w:rsidRPr="00087445">
        <w:rPr>
          <w:snapToGrid w:val="0"/>
        </w:rPr>
        <w:t xml:space="preserve">notify the Interconnected Party </w:t>
      </w:r>
      <w:r w:rsidR="002E29E8" w:rsidRPr="00087445">
        <w:rPr>
          <w:snapToGrid w:val="0"/>
        </w:rPr>
        <w:t xml:space="preserve">of that delay on OATIS, but will not be required to re-start the </w:t>
      </w:r>
      <w:r>
        <w:rPr>
          <w:snapToGrid w:val="0"/>
        </w:rPr>
        <w:t xml:space="preserve">20 Business </w:t>
      </w:r>
      <w:r w:rsidR="002E29E8" w:rsidRPr="00087445">
        <w:rPr>
          <w:snapToGrid w:val="0"/>
        </w:rPr>
        <w:t xml:space="preserve">Days’ notice period. </w:t>
      </w:r>
    </w:p>
    <w:p w14:paraId="59F16D57" w14:textId="01DFE1DF" w:rsidR="00254FEB" w:rsidRPr="00254FEB" w:rsidRDefault="00254FEB" w:rsidP="00254FEB">
      <w:pPr>
        <w:pStyle w:val="TOC2"/>
        <w:numPr>
          <w:ilvl w:val="1"/>
          <w:numId w:val="4"/>
        </w:numPr>
        <w:spacing w:after="290"/>
      </w:pPr>
      <w:r>
        <w:t xml:space="preserve">First Gas </w:t>
      </w:r>
      <w:r w:rsidR="00A16203">
        <w:t>may carry</w:t>
      </w:r>
      <w:r>
        <w:t xml:space="preserve"> out unscheduled Maintenance at a Delivery Point in </w:t>
      </w:r>
      <w:r w:rsidR="007E10D7">
        <w:t xml:space="preserve">response </w:t>
      </w:r>
      <w:r>
        <w:t xml:space="preserve">to events referred to in </w:t>
      </w:r>
      <w:r w:rsidRPr="00D327C6">
        <w:rPr>
          <w:i/>
        </w:rPr>
        <w:t>section 9.1(a)</w:t>
      </w:r>
      <w:r w:rsidR="007E10D7">
        <w:t>,</w:t>
      </w:r>
      <w:r w:rsidRPr="00D327C6">
        <w:rPr>
          <w:i/>
        </w:rPr>
        <w:t xml:space="preserve"> (</w:t>
      </w:r>
      <w:r w:rsidR="00FC7870">
        <w:rPr>
          <w:i/>
        </w:rPr>
        <w:t>b</w:t>
      </w:r>
      <w:r w:rsidRPr="00D327C6">
        <w:rPr>
          <w:i/>
        </w:rPr>
        <w:t>)</w:t>
      </w:r>
      <w:r w:rsidR="007E10D7">
        <w:t xml:space="preserve"> or </w:t>
      </w:r>
      <w:r w:rsidR="007E10D7" w:rsidRPr="007E10D7">
        <w:rPr>
          <w:i/>
        </w:rPr>
        <w:t>(c)</w:t>
      </w:r>
      <w:r>
        <w:t xml:space="preserve">, </w:t>
      </w:r>
      <w:r w:rsidR="00A65497">
        <w:t>but must</w:t>
      </w:r>
      <w:r>
        <w:t xml:space="preserve"> give the Interconnected Party as much notice as practicable. </w:t>
      </w:r>
    </w:p>
    <w:p w14:paraId="47B2EBF1" w14:textId="3229DA6B" w:rsidR="00757920" w:rsidRDefault="008177B0" w:rsidP="00757920">
      <w:pPr>
        <w:pStyle w:val="TOC2"/>
        <w:numPr>
          <w:ilvl w:val="1"/>
          <w:numId w:val="4"/>
        </w:numPr>
        <w:spacing w:after="290"/>
      </w:pPr>
      <w:r>
        <w:lastRenderedPageBreak/>
        <w:t>The</w:t>
      </w:r>
      <w:r w:rsidR="00757920">
        <w:t xml:space="preserve"> Interconnected Party shall reasonably </w:t>
      </w:r>
      <w:r>
        <w:t>facilitate</w:t>
      </w:r>
      <w:r w:rsidR="00757920">
        <w:t xml:space="preserve"> First Gas’ </w:t>
      </w:r>
      <w:r>
        <w:t xml:space="preserve">scheduled or unscheduled </w:t>
      </w:r>
      <w:r w:rsidR="00757920">
        <w:t xml:space="preserve">Maintenance, </w:t>
      </w:r>
      <w:r>
        <w:t>as and when</w:t>
      </w:r>
      <w:r w:rsidR="00757920">
        <w:t xml:space="preserve"> requested by First Gas.</w:t>
      </w:r>
    </w:p>
    <w:p w14:paraId="5B1A58ED" w14:textId="76A30F9A" w:rsidR="00682D92" w:rsidRDefault="00C65CFF" w:rsidP="00682D92">
      <w:pPr>
        <w:pStyle w:val="TOC2"/>
        <w:numPr>
          <w:ilvl w:val="1"/>
          <w:numId w:val="4"/>
        </w:numPr>
        <w:spacing w:after="290"/>
        <w:rPr>
          <w:snapToGrid w:val="0"/>
        </w:rPr>
      </w:pPr>
      <w:r>
        <w:rPr>
          <w:snapToGrid w:val="0"/>
        </w:rPr>
        <w:t>The Interconnected Party, where it</w:t>
      </w:r>
      <w:r w:rsidR="005B64E2">
        <w:rPr>
          <w:snapToGrid w:val="0"/>
        </w:rPr>
        <w:t xml:space="preserve"> </w:t>
      </w:r>
      <w:r w:rsidR="00682D92" w:rsidRPr="00F27205">
        <w:t>intends to carry out</w:t>
      </w:r>
      <w:r w:rsidR="003674AC">
        <w:t xml:space="preserve"> </w:t>
      </w:r>
      <w:r w:rsidR="00E838F1">
        <w:t>maintenance</w:t>
      </w:r>
      <w:r w:rsidR="00682D92" w:rsidRPr="00F27205">
        <w:t xml:space="preserve"> </w:t>
      </w:r>
      <w:r w:rsidR="003674AC">
        <w:t xml:space="preserve">or other work </w:t>
      </w:r>
      <w:r w:rsidR="00682D92" w:rsidRPr="00F27205">
        <w:t xml:space="preserve">that will </w:t>
      </w:r>
      <w:r w:rsidR="005B64E2">
        <w:t xml:space="preserve">significantly </w:t>
      </w:r>
      <w:r w:rsidR="00682D92">
        <w:t>reduce</w:t>
      </w:r>
      <w:r w:rsidR="003674AC">
        <w:t xml:space="preserve"> </w:t>
      </w:r>
      <w:r>
        <w:t>(</w:t>
      </w:r>
      <w:r w:rsidR="003674AC">
        <w:t xml:space="preserve">or </w:t>
      </w:r>
      <w:r w:rsidR="005B64E2">
        <w:t>increase</w:t>
      </w:r>
      <w:r>
        <w:t>)</w:t>
      </w:r>
      <w:r w:rsidR="005B64E2">
        <w:t xml:space="preserve"> </w:t>
      </w:r>
      <w:r w:rsidR="00682D92">
        <w:t xml:space="preserve">its </w:t>
      </w:r>
      <w:r w:rsidR="003A692E">
        <w:t>take</w:t>
      </w:r>
      <w:r w:rsidR="00682D92">
        <w:t xml:space="preserve"> </w:t>
      </w:r>
      <w:r w:rsidR="005B64E2">
        <w:t>o</w:t>
      </w:r>
      <w:r w:rsidR="003674AC">
        <w:t>f</w:t>
      </w:r>
      <w:r w:rsidR="005B64E2">
        <w:t xml:space="preserve"> </w:t>
      </w:r>
      <w:r w:rsidR="00682D92">
        <w:t xml:space="preserve">Gas (but not </w:t>
      </w:r>
      <w:r w:rsidR="003C2FE5">
        <w:t xml:space="preserve">any </w:t>
      </w:r>
      <w:r w:rsidR="00682D92">
        <w:t xml:space="preserve">other </w:t>
      </w:r>
      <w:r w:rsidR="003674AC">
        <w:t>maintenance or work</w:t>
      </w:r>
      <w:r w:rsidR="00682D92">
        <w:t>)</w:t>
      </w:r>
      <w:r w:rsidR="00682D92" w:rsidRPr="00F27205">
        <w:t xml:space="preserve">, </w:t>
      </w:r>
      <w:r w:rsidR="00682D92">
        <w:t>shall</w:t>
      </w:r>
      <w:r w:rsidR="00682D92" w:rsidRPr="00F27205">
        <w:rPr>
          <w:snapToGrid w:val="0"/>
        </w:rPr>
        <w:t>:</w:t>
      </w:r>
      <w:r w:rsidR="00682D92">
        <w:rPr>
          <w:snapToGrid w:val="0"/>
        </w:rPr>
        <w:t xml:space="preserve"> </w:t>
      </w:r>
    </w:p>
    <w:p w14:paraId="1CD26693" w14:textId="7C1CD3B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3674AC">
        <w:rPr>
          <w:snapToGrid w:val="0"/>
        </w:rPr>
        <w:t>practicable</w:t>
      </w:r>
      <w:r w:rsidRPr="00F27205">
        <w:rPr>
          <w:snapToGrid w:val="0"/>
        </w:rPr>
        <w:t xml:space="preserve"> </w:t>
      </w:r>
      <w:r w:rsidR="003674AC">
        <w:rPr>
          <w:snapToGrid w:val="0"/>
        </w:rPr>
        <w:t>before</w:t>
      </w:r>
      <w:r w:rsidRPr="00F27205">
        <w:rPr>
          <w:snapToGrid w:val="0"/>
        </w:rPr>
        <w:t xml:space="preserve"> commencing </w:t>
      </w:r>
      <w:r w:rsidR="00567B0F">
        <w:rPr>
          <w:snapToGrid w:val="0"/>
        </w:rPr>
        <w:t>that</w:t>
      </w:r>
      <w:r w:rsidRPr="00F27205">
        <w:t xml:space="preserve"> </w:t>
      </w:r>
      <w:r w:rsidR="003674AC">
        <w:t>maintenance or other work</w:t>
      </w:r>
      <w:r>
        <w:t>; and</w:t>
      </w:r>
    </w:p>
    <w:p w14:paraId="4EB5CD26" w14:textId="5F25448E"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3674AC">
        <w:t>that</w:t>
      </w:r>
      <w:r w:rsidRPr="00F27205">
        <w:t xml:space="preserve"> </w:t>
      </w:r>
      <w:r w:rsidR="003674AC">
        <w:t>maintenance</w:t>
      </w:r>
      <w:r w:rsidRPr="00F27205">
        <w:t xml:space="preserve"> </w:t>
      </w:r>
      <w:r w:rsidR="003674AC">
        <w:t xml:space="preserve">or other work </w:t>
      </w:r>
      <w:r w:rsidRPr="00F27205">
        <w:t xml:space="preserve">and the extent of the </w:t>
      </w:r>
      <w:r w:rsidR="003674AC">
        <w:t xml:space="preserve">expected </w:t>
      </w:r>
      <w:r>
        <w:t xml:space="preserve">reduction </w:t>
      </w:r>
      <w:r w:rsidR="00C65CFF">
        <w:t>(</w:t>
      </w:r>
      <w:r w:rsidR="003674AC">
        <w:t>or increase</w:t>
      </w:r>
      <w:r w:rsidR="00C65CFF">
        <w:t>)</w:t>
      </w:r>
      <w:r w:rsidR="003674AC">
        <w:t xml:space="preserve"> </w:t>
      </w:r>
      <w:r>
        <w:t xml:space="preserve">in its </w:t>
      </w:r>
      <w:r w:rsidR="003A692E">
        <w:t>take</w:t>
      </w:r>
      <w:r w:rsidRPr="00F27205">
        <w:t xml:space="preserve"> </w:t>
      </w:r>
      <w:r w:rsidR="003674AC">
        <w:t xml:space="preserve">of </w:t>
      </w:r>
      <w:r w:rsidRPr="00F27205">
        <w:t>Gas</w:t>
      </w:r>
      <w:r>
        <w:t>.</w:t>
      </w:r>
    </w:p>
    <w:p w14:paraId="2A69F64E" w14:textId="77777777" w:rsidR="004173A3" w:rsidRPr="004173A3" w:rsidRDefault="00AF5101" w:rsidP="004173A3">
      <w:pPr>
        <w:pStyle w:val="Heading2"/>
      </w:pPr>
      <w:r>
        <w:t>Operational Flow Order</w:t>
      </w:r>
    </w:p>
    <w:p w14:paraId="78EC6121" w14:textId="7362EE53" w:rsidR="007D1F86" w:rsidRPr="00D45F6D" w:rsidRDefault="00D45F6D" w:rsidP="009871BE">
      <w:pPr>
        <w:pStyle w:val="TOC2"/>
        <w:numPr>
          <w:ilvl w:val="1"/>
          <w:numId w:val="4"/>
        </w:numPr>
        <w:spacing w:after="290"/>
      </w:pPr>
      <w:r>
        <w:t xml:space="preserve">Subject to </w:t>
      </w:r>
      <w:r w:rsidRPr="00D45F6D">
        <w:rPr>
          <w:i/>
        </w:rPr>
        <w:t>section 9.7</w:t>
      </w:r>
      <w:r>
        <w:t>, if</w:t>
      </w:r>
      <w:r w:rsidR="000B12C1">
        <w:t xml:space="preserve">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sidR="000B12C1">
        <w:rPr>
          <w:i/>
        </w:rPr>
        <w:t>9.1</w:t>
      </w:r>
      <w:r w:rsidR="00AF5101" w:rsidRPr="0090418A">
        <w:rPr>
          <w:i/>
        </w:rPr>
        <w:t>(a)</w:t>
      </w:r>
      <w:r w:rsidR="000B12C1" w:rsidRPr="000B12C1">
        <w:t xml:space="preserve"> to</w:t>
      </w:r>
      <w:r w:rsidR="000B12C1">
        <w:rPr>
          <w:i/>
        </w:rPr>
        <w:t xml:space="preserve"> (</w:t>
      </w:r>
      <w:r w:rsidR="003B3C23">
        <w:rPr>
          <w:i/>
        </w:rPr>
        <w:t>e</w:t>
      </w:r>
      <w:r w:rsidR="000B12C1">
        <w:rPr>
          <w:i/>
        </w:rPr>
        <w:t>)</w:t>
      </w:r>
      <w:r w:rsidR="000B12C1"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 </w:t>
      </w:r>
      <w:r>
        <w:t>which</w:t>
      </w:r>
      <w:r w:rsidR="000B12C1">
        <w:t xml:space="preserve"> the Interconnected Party</w:t>
      </w:r>
      <w:r w:rsidR="000B12C1" w:rsidRPr="00CE26DC">
        <w:rPr>
          <w:snapToGrid w:val="0"/>
        </w:rPr>
        <w:t xml:space="preserve"> shall use its best endeavours to comply with </w:t>
      </w:r>
      <w:r w:rsidR="000B12C1">
        <w:rPr>
          <w:snapToGrid w:val="0"/>
        </w:rPr>
        <w:t>in the shortest practicable time</w:t>
      </w:r>
      <w:r w:rsidR="000B12C1" w:rsidRPr="00DE6912">
        <w:rPr>
          <w:snapToGrid w:val="0"/>
        </w:rPr>
        <w:t xml:space="preserve">. First Gas will minimise the period of curtailment </w:t>
      </w:r>
      <w:r w:rsidR="000B12C1">
        <w:rPr>
          <w:snapToGrid w:val="0"/>
        </w:rPr>
        <w:t>stipulated in</w:t>
      </w:r>
      <w:r w:rsidR="000B12C1" w:rsidRPr="00DE6912">
        <w:rPr>
          <w:snapToGrid w:val="0"/>
        </w:rPr>
        <w:t xml:space="preserve"> an </w:t>
      </w:r>
      <w:r w:rsidR="000360CB">
        <w:rPr>
          <w:snapToGrid w:val="0"/>
        </w:rPr>
        <w:t>OFO</w:t>
      </w:r>
      <w:r w:rsidR="000B12C1" w:rsidRPr="00DE6912">
        <w:rPr>
          <w:snapToGrid w:val="0"/>
        </w:rPr>
        <w:t xml:space="preserve"> to the extent practicable.</w:t>
      </w:r>
      <w:r w:rsidR="000360CB">
        <w:rPr>
          <w:snapToGrid w:val="0"/>
        </w:rPr>
        <w:t xml:space="preserve"> First Gas will publish each OFO on OATIS</w:t>
      </w:r>
      <w:r w:rsidR="00AB2548">
        <w:rPr>
          <w:snapToGrid w:val="0"/>
        </w:rPr>
        <w:t xml:space="preserve"> as soon as practicable</w:t>
      </w:r>
      <w:r w:rsidR="000360CB">
        <w:rPr>
          <w:snapToGrid w:val="0"/>
        </w:rPr>
        <w:t>.</w:t>
      </w:r>
    </w:p>
    <w:p w14:paraId="03B5DF96" w14:textId="036FE775" w:rsidR="008D5552" w:rsidRPr="008D5552" w:rsidRDefault="008D5552" w:rsidP="009871BE">
      <w:pPr>
        <w:pStyle w:val="TOC2"/>
        <w:numPr>
          <w:ilvl w:val="1"/>
          <w:numId w:val="4"/>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taken. </w:t>
      </w:r>
    </w:p>
    <w:p w14:paraId="51317C76" w14:textId="4E5F497D" w:rsidR="007D1F86" w:rsidRDefault="007D1F86" w:rsidP="007D1F86">
      <w:pPr>
        <w:pStyle w:val="Heading2"/>
      </w:pPr>
      <w:r>
        <w:t>Curtailment of Nominated Quantities</w:t>
      </w:r>
      <w:r w:rsidR="007C414F">
        <w:t xml:space="preserve"> after OFO Issued</w:t>
      </w:r>
    </w:p>
    <w:p w14:paraId="3E1ACB8E" w14:textId="4CE142F8" w:rsidR="00AF5101" w:rsidRPr="00AF5101" w:rsidRDefault="007C414F" w:rsidP="0085464D">
      <w:pPr>
        <w:pStyle w:val="TOC2"/>
        <w:numPr>
          <w:ilvl w:val="1"/>
          <w:numId w:val="4"/>
        </w:numPr>
        <w:spacing w:after="290"/>
      </w:pPr>
      <w:r>
        <w:t xml:space="preserve">Pursuant to </w:t>
      </w:r>
      <w:r w:rsidRPr="007C414F">
        <w:rPr>
          <w:i/>
        </w:rPr>
        <w:t>section 9.6</w:t>
      </w:r>
      <w:r>
        <w:t xml:space="preserve">, </w:t>
      </w:r>
      <w:r w:rsidR="007D1F86">
        <w:t xml:space="preserve">First Gas </w:t>
      </w:r>
      <w:r>
        <w:t>will</w:t>
      </w:r>
      <w:r w:rsidDel="007C414F">
        <w:t xml:space="preserve"> </w:t>
      </w:r>
      <w:r w:rsidR="007D1F86">
        <w:t xml:space="preserve">curtail </w:t>
      </w:r>
      <w:r w:rsidR="0085464D">
        <w:t xml:space="preserve">each Shipper’s most recent Approved </w:t>
      </w:r>
      <w:r w:rsidR="007D1F86">
        <w:t xml:space="preserve">Nominated </w:t>
      </w:r>
      <w:r w:rsidR="0085464D">
        <w:t>Quantity</w:t>
      </w:r>
      <w:r w:rsidR="007D1F86">
        <w:t xml:space="preserve"> at </w:t>
      </w:r>
      <w:r w:rsidR="0085464D">
        <w:t>that</w:t>
      </w:r>
      <w:r w:rsidR="007D1F86">
        <w:t xml:space="preserve"> Delivery Point</w:t>
      </w:r>
      <w:r w:rsidR="0085464D">
        <w:t xml:space="preserve"> in OATIS</w:t>
      </w:r>
      <w:r w:rsidR="007D1F86">
        <w:t xml:space="preserve">, including where an OBA applies, in accordance with the </w:t>
      </w:r>
      <w:r w:rsidR="0085464D">
        <w:t xml:space="preserve">OFO and the </w:t>
      </w:r>
      <w:r w:rsidR="007D1F86">
        <w:t xml:space="preserve">Code. </w:t>
      </w:r>
    </w:p>
    <w:p w14:paraId="24FFC96D" w14:textId="12862454" w:rsidR="00AF5101" w:rsidRPr="00AF5101" w:rsidRDefault="000360CB" w:rsidP="00AF5101">
      <w:pPr>
        <w:pStyle w:val="Heading2"/>
        <w:ind w:left="623"/>
      </w:pPr>
      <w:r>
        <w:t>Critical Contingency</w:t>
      </w:r>
    </w:p>
    <w:p w14:paraId="03DF0EFA" w14:textId="065AA92C" w:rsidR="005643A2" w:rsidRPr="007C3FF0" w:rsidRDefault="00EB5C6D" w:rsidP="007C3FF0">
      <w:pPr>
        <w:pStyle w:val="TOC2"/>
        <w:numPr>
          <w:ilvl w:val="1"/>
          <w:numId w:val="4"/>
        </w:numPr>
        <w:spacing w:after="290"/>
      </w:pPr>
      <w:r>
        <w:rPr>
          <w:snapToGrid w:val="0"/>
        </w:rPr>
        <w:t xml:space="preserve">In the event of a Critical Contingency, </w:t>
      </w:r>
      <w:r w:rsidR="005643A2">
        <w:rPr>
          <w:snapToGrid w:val="0"/>
        </w:rPr>
        <w:t xml:space="preserve">the Interconnected Party </w:t>
      </w:r>
      <w:r w:rsidR="0057317E">
        <w:rPr>
          <w:snapToGrid w:val="0"/>
        </w:rPr>
        <w:t xml:space="preserve">shall </w:t>
      </w:r>
      <w:r w:rsidR="005643A2">
        <w:rPr>
          <w:snapToGrid w:val="0"/>
        </w:rPr>
        <w:t xml:space="preserve">curtail its </w:t>
      </w:r>
      <w:r w:rsidR="003A692E">
        <w:rPr>
          <w:snapToGrid w:val="0"/>
        </w:rPr>
        <w:t>take</w:t>
      </w:r>
      <w:r w:rsidR="005643A2">
        <w:rPr>
          <w:snapToGrid w:val="0"/>
        </w:rPr>
        <w:t xml:space="preserve"> of Gas (or its ability to </w:t>
      </w:r>
      <w:r w:rsidR="003A692E">
        <w:rPr>
          <w:snapToGrid w:val="0"/>
        </w:rPr>
        <w:t>take</w:t>
      </w:r>
      <w:r w:rsidR="005643A2">
        <w:rPr>
          <w:snapToGrid w:val="0"/>
        </w:rPr>
        <w:t xml:space="preserve"> Gas)</w:t>
      </w:r>
      <w:r w:rsidR="005643A2" w:rsidRPr="00022EED">
        <w:rPr>
          <w:snapToGrid w:val="0"/>
        </w:rPr>
        <w:t xml:space="preserve"> </w:t>
      </w:r>
      <w:r w:rsidR="0057317E">
        <w:rPr>
          <w:snapToGrid w:val="0"/>
        </w:rPr>
        <w:t xml:space="preserve">at a Delivery Point </w:t>
      </w:r>
      <w:r w:rsidR="005643A2">
        <w:rPr>
          <w:snapToGrid w:val="0"/>
        </w:rPr>
        <w:t xml:space="preserve">as required to comply with the </w:t>
      </w:r>
      <w:r>
        <w:rPr>
          <w:snapToGrid w:val="0"/>
        </w:rPr>
        <w:t xml:space="preserve">instructions of the </w:t>
      </w:r>
      <w:r w:rsidR="0057317E">
        <w:rPr>
          <w:snapToGrid w:val="0"/>
        </w:rPr>
        <w:t>Critical Contingency Operator</w:t>
      </w:r>
      <w:r w:rsidR="005643A2">
        <w:rPr>
          <w:snapToGrid w:val="0"/>
        </w:rPr>
        <w:t xml:space="preserve">.  </w:t>
      </w:r>
    </w:p>
    <w:p w14:paraId="1F4E3F06" w14:textId="77777777" w:rsidR="005643A2" w:rsidRPr="00BB6532" w:rsidRDefault="005643A2" w:rsidP="005643A2">
      <w:pPr>
        <w:pStyle w:val="Heading2"/>
      </w:pPr>
      <w:r>
        <w:t>Failure to Comply</w:t>
      </w:r>
    </w:p>
    <w:p w14:paraId="17D4977C" w14:textId="0D64326F"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B54BE1">
        <w:rPr>
          <w:snapToGrid w:val="0"/>
        </w:rPr>
        <w:t>if</w:t>
      </w:r>
      <w:r>
        <w:rPr>
          <w:snapToGrid w:val="0"/>
        </w:rPr>
        <w:t xml:space="preserve"> it fails to comply with an </w:t>
      </w:r>
      <w:r w:rsidR="00D16E4C">
        <w:rPr>
          <w:snapToGrid w:val="0"/>
        </w:rPr>
        <w:t>OFO</w:t>
      </w:r>
      <w:r>
        <w:rPr>
          <w:snapToGrid w:val="0"/>
        </w:rPr>
        <w:t>:</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50E41075" w:rsidR="00CA4EF7" w:rsidRPr="006E783F" w:rsidRDefault="00277178" w:rsidP="005643A2">
      <w:pPr>
        <w:pStyle w:val="TOC2"/>
        <w:numPr>
          <w:ilvl w:val="2"/>
          <w:numId w:val="4"/>
        </w:numPr>
        <w:tabs>
          <w:tab w:val="clear" w:pos="624"/>
        </w:tabs>
        <w:spacing w:after="290"/>
      </w:pPr>
      <w:r>
        <w:rPr>
          <w:snapToGrid w:val="0"/>
        </w:rPr>
        <w:t>the Interconnected Party shall be deemed not to have acted as a Reasonable and Prudent Operator and shall indemnify First Gas for any Loss incurred by First Gas</w:t>
      </w:r>
      <w:bookmarkStart w:id="780" w:name="_Hlk499120848"/>
      <w:r>
        <w:rPr>
          <w:snapToGrid w:val="0"/>
        </w:rPr>
        <w:t xml:space="preserve"> (except to the extent that First Gas contributed to that Loss</w:t>
      </w:r>
      <w:bookmarkEnd w:id="780"/>
      <w:r>
        <w:rPr>
          <w:snapToGrid w:val="0"/>
        </w:rPr>
        <w:t xml:space="preserve"> and/or did not use reasonable endeavours to mitigate its Loss)</w:t>
      </w:r>
      <w:r w:rsidR="005643A2"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lastRenderedPageBreak/>
        <w:t>Relief from Charges</w:t>
      </w:r>
    </w:p>
    <w:p w14:paraId="00E2DA1C" w14:textId="585828AD"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w:t>
      </w:r>
      <w:r w:rsidR="00427D31">
        <w:rPr>
          <w:i/>
          <w:iCs/>
          <w:snapToGrid w:val="0"/>
        </w:rPr>
        <w:t>c</w:t>
      </w:r>
      <w:r w:rsidR="0033376C">
        <w:rPr>
          <w:i/>
          <w:iCs/>
          <w:snapToGrid w:val="0"/>
        </w:rPr>
        <w:t>)</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Interconnection Fee</w:t>
      </w:r>
      <w:r w:rsidR="00F84634">
        <w:t xml:space="preserve"> and Odorisation Fee</w:t>
      </w:r>
      <w:r w:rsidR="00457D73">
        <w:t xml:space="preserve"> </w:t>
      </w:r>
      <w:r w:rsidR="003A692E">
        <w:t>at a Delivery Point</w:t>
      </w:r>
      <w:r>
        <w:t xml:space="preserve"> </w:t>
      </w:r>
      <w:r w:rsidR="00F84634">
        <w:t xml:space="preserve">(if any) </w:t>
      </w:r>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w:t>
      </w:r>
      <w:r w:rsidR="00AC02C5">
        <w:t>intended</w:t>
      </w:r>
      <w:r w:rsidR="005643A2">
        <w:t xml:space="preserve">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491D5C53"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631A3D">
        <w:rPr>
          <w:i/>
        </w:rPr>
        <w:t>3.4</w:t>
      </w:r>
      <w:r w:rsidR="00C92E9D">
        <w:rPr>
          <w:i/>
        </w:rPr>
        <w:t xml:space="preserve"> </w:t>
      </w:r>
      <w:r w:rsidR="00C92E9D" w:rsidRPr="00C92E9D">
        <w:t>or</w:t>
      </w:r>
      <w:r w:rsidR="00C92E9D">
        <w:rPr>
          <w:i/>
        </w:rPr>
        <w:t xml:space="preserve"> </w:t>
      </w:r>
      <w:r w:rsidR="00631A3D">
        <w:rPr>
          <w:i/>
        </w:rPr>
        <w:t>3.5</w:t>
      </w:r>
      <w:r w:rsidR="00F259AA">
        <w:t>;</w:t>
      </w:r>
      <w:r w:rsidR="006F3C7E">
        <w:t xml:space="preserve"> </w:t>
      </w:r>
    </w:p>
    <w:p w14:paraId="597901D1" w14:textId="2ABFE12A"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 xml:space="preserve">carrying out </w:t>
      </w:r>
      <w:r w:rsidR="00E12722">
        <w:rPr>
          <w:snapToGrid w:val="0"/>
        </w:rPr>
        <w:t>maintenance or other work</w:t>
      </w:r>
      <w:r w:rsidR="00D50AFC">
        <w:rPr>
          <w:snapToGrid w:val="0"/>
        </w:rPr>
        <w:t xml:space="preserve"> </w:t>
      </w:r>
      <w:r w:rsidR="00EB0225">
        <w:rPr>
          <w:snapToGrid w:val="0"/>
        </w:rPr>
        <w:t xml:space="preserve">to the extent </w:t>
      </w:r>
      <w:r w:rsidR="00D50AFC">
        <w:rPr>
          <w:snapToGrid w:val="0"/>
        </w:rPr>
        <w:t xml:space="preserve">that </w:t>
      </w:r>
      <w:r w:rsidR="00EB0225">
        <w:rPr>
          <w:snapToGrid w:val="0"/>
        </w:rPr>
        <w:t>its ability to take Gas was less than the curtailment</w:t>
      </w:r>
      <w:r w:rsidR="006F3C7E">
        <w:rPr>
          <w:snapToGrid w:val="0"/>
        </w:rPr>
        <w:t>;</w:t>
      </w:r>
      <w:r>
        <w:rPr>
          <w:snapToGrid w:val="0"/>
        </w:rPr>
        <w:t xml:space="preserve"> </w:t>
      </w:r>
      <w:r w:rsidR="00EB0225">
        <w:rPr>
          <w:snapToGrid w:val="0"/>
        </w:rPr>
        <w:t>or</w:t>
      </w:r>
    </w:p>
    <w:p w14:paraId="1B5ABD91" w14:textId="67B348D3"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w:t>
      </w:r>
      <w:r w:rsidR="0037094D">
        <w:rPr>
          <w:snapToGrid w:val="0"/>
        </w:rPr>
        <w:t xml:space="preserve">under </w:t>
      </w:r>
      <w:r w:rsidR="0037094D" w:rsidRPr="0037094D">
        <w:rPr>
          <w:i/>
          <w:snapToGrid w:val="0"/>
        </w:rPr>
        <w:t>section 9.6</w:t>
      </w:r>
      <w:r w:rsidR="0037094D">
        <w:rPr>
          <w:snapToGrid w:val="0"/>
        </w:rPr>
        <w:t xml:space="preserve"> </w:t>
      </w:r>
      <w:r w:rsidR="00EB0225">
        <w:rPr>
          <w:snapToGrid w:val="0"/>
        </w:rPr>
        <w:t xml:space="preserve">or </w:t>
      </w:r>
      <w:r w:rsidR="00BB66A9">
        <w:rPr>
          <w:snapToGrid w:val="0"/>
        </w:rPr>
        <w:t xml:space="preserve">from the Critical Contingency Operator </w:t>
      </w:r>
      <w:r>
        <w:rPr>
          <w:snapToGrid w:val="0"/>
        </w:rPr>
        <w:t xml:space="preserve">under </w:t>
      </w:r>
      <w:r w:rsidRPr="00214D81">
        <w:rPr>
          <w:i/>
          <w:snapToGrid w:val="0"/>
        </w:rPr>
        <w:t xml:space="preserve">section </w:t>
      </w:r>
      <w:r w:rsidR="00EB0225">
        <w:rPr>
          <w:i/>
          <w:snapToGrid w:val="0"/>
        </w:rPr>
        <w:t>9.9</w:t>
      </w:r>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781" w:name="_Toc427739337"/>
      <w:bookmarkStart w:id="782" w:name="_Toc427739338"/>
      <w:bookmarkStart w:id="783" w:name="_Toc427739339"/>
      <w:bookmarkStart w:id="784" w:name="_Toc427739340"/>
      <w:bookmarkStart w:id="785" w:name="_Toc427739341"/>
      <w:bookmarkStart w:id="786" w:name="_Toc427739342"/>
      <w:bookmarkStart w:id="787" w:name="_Toc427739343"/>
      <w:bookmarkStart w:id="788" w:name="CursorPosition"/>
      <w:bookmarkStart w:id="789" w:name="_Toc427739344"/>
      <w:bookmarkStart w:id="790" w:name="_Toc427739345"/>
      <w:bookmarkStart w:id="791" w:name="_Toc427739346"/>
      <w:bookmarkStart w:id="792" w:name="_Toc427739347"/>
      <w:bookmarkStart w:id="793" w:name="_Toc427739348"/>
      <w:bookmarkStart w:id="794" w:name="_Toc427739349"/>
      <w:bookmarkStart w:id="795" w:name="_Toc427739350"/>
      <w:bookmarkStart w:id="796" w:name="_Toc427739351"/>
      <w:bookmarkStart w:id="797" w:name="_Toc427739352"/>
      <w:bookmarkStart w:id="798" w:name="_Toc427739353"/>
      <w:bookmarkStart w:id="799" w:name="_Toc427739354"/>
      <w:bookmarkStart w:id="800" w:name="_Toc427739355"/>
      <w:bookmarkStart w:id="801" w:name="_Toc427739356"/>
      <w:bookmarkStart w:id="802" w:name="_Toc427739357"/>
      <w:bookmarkStart w:id="803" w:name="_Toc427739358"/>
      <w:bookmarkStart w:id="804" w:name="_Toc427739359"/>
      <w:bookmarkStart w:id="805" w:name="_Toc427739360"/>
      <w:bookmarkStart w:id="806" w:name="_Toc57649815"/>
      <w:bookmarkStart w:id="807" w:name="_Toc501707961"/>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snapToGrid w:val="0"/>
        </w:rPr>
        <w:t>prudential</w:t>
      </w:r>
      <w:bookmarkEnd w:id="807"/>
    </w:p>
    <w:p w14:paraId="117E7900" w14:textId="150587CF" w:rsidR="00921A4C" w:rsidRPr="00530C8E" w:rsidRDefault="00921A4C" w:rsidP="00921A4C">
      <w:pPr>
        <w:pStyle w:val="TOC2"/>
        <w:numPr>
          <w:ilvl w:val="1"/>
          <w:numId w:val="4"/>
        </w:numPr>
        <w:spacing w:after="290"/>
      </w:pPr>
      <w:bookmarkStart w:id="808"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9A5CDF">
        <w:rPr>
          <w:snapToGrid w:val="0"/>
        </w:rPr>
        <w:t xml:space="preserve">24 </w:t>
      </w:r>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bookmarkEnd w:id="808"/>
    </w:p>
    <w:p w14:paraId="3BF4BE6F" w14:textId="4832004F"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8E5550">
        <w:t xml:space="preserve"> or</w:t>
      </w:r>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0D0F7968" w:rsidR="00921A4C" w:rsidRPr="00530C8E" w:rsidRDefault="00921A4C" w:rsidP="00921A4C">
      <w:pPr>
        <w:pStyle w:val="TOC2"/>
        <w:numPr>
          <w:ilvl w:val="1"/>
          <w:numId w:val="4"/>
        </w:numPr>
        <w:spacing w:after="290"/>
      </w:pPr>
      <w:bookmarkStart w:id="809"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3F4CCB">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809"/>
    </w:p>
    <w:p w14:paraId="405EC5B1" w14:textId="7FE0D9F9" w:rsidR="00921A4C" w:rsidRPr="00530C8E" w:rsidRDefault="009A5CDF" w:rsidP="00921A4C">
      <w:pPr>
        <w:numPr>
          <w:ilvl w:val="1"/>
          <w:numId w:val="4"/>
        </w:numPr>
      </w:pPr>
      <w:r>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59A58B58" w:rsidR="00921A4C" w:rsidRPr="00530C8E" w:rsidRDefault="00921A4C" w:rsidP="00921A4C">
      <w:pPr>
        <w:numPr>
          <w:ilvl w:val="1"/>
          <w:numId w:val="4"/>
        </w:numPr>
      </w:pPr>
      <w:bookmarkStart w:id="810" w:name="_Ref431384262"/>
      <w:r w:rsidRPr="00530C8E">
        <w:lastRenderedPageBreak/>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s</w:t>
      </w:r>
      <w:r w:rsidR="00B52D64">
        <w:t>’</w:t>
      </w:r>
      <w:r w:rsidRPr="00530C8E">
        <w:t xml:space="preserve"> of the </w:t>
      </w:r>
      <w:r w:rsidR="008C3AF1">
        <w:t>Charges</w:t>
      </w:r>
      <w:r>
        <w:t xml:space="preserve"> </w:t>
      </w:r>
      <w:r w:rsidR="00595E30">
        <w:t xml:space="preserve">and </w:t>
      </w:r>
      <w:r w:rsidR="00D122BD">
        <w:t xml:space="preserve">(if applicable) the OBA Charges </w:t>
      </w:r>
      <w:r>
        <w:t>(</w:t>
      </w:r>
      <w:r w:rsidR="00D56C74">
        <w:t>plus</w:t>
      </w:r>
      <w:r>
        <w:t xml:space="preserve"> GST)</w:t>
      </w:r>
      <w:r w:rsidR="00E0124E">
        <w:t>, provided that either</w:t>
      </w:r>
      <w:bookmarkEnd w:id="810"/>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4142BEC6"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r w:rsidR="00D122BD">
        <w:t xml:space="preserve">and the OBA Charges </w:t>
      </w:r>
      <w:r w:rsidRPr="00530C8E">
        <w:t xml:space="preserve">will consequently </w:t>
      </w:r>
      <w:r w:rsidR="00D122BD">
        <w:t xml:space="preserve">be </w:t>
      </w:r>
      <w:r w:rsidRPr="00530C8E">
        <w:t xml:space="preserve">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4692DB39" w:rsidR="00921A4C" w:rsidRPr="00530C8E" w:rsidRDefault="00AF4A3C"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14:paraId="7DB308A6" w14:textId="73A91B8A"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r w:rsidR="00A27F94">
        <w:t>other</w:t>
      </w:r>
      <w:r w:rsidRPr="00530C8E">
        <w:t xml:space="preserve"> than as a result of a</w:t>
      </w:r>
      <w:r>
        <w:t xml:space="preserve">n </w:t>
      </w:r>
      <w:r w:rsidR="00F97DBE">
        <w:t>Invoice Dispute</w:t>
      </w:r>
      <w:r>
        <w:t xml:space="preserve"> or dispute</w:t>
      </w:r>
      <w:r w:rsidRPr="00530C8E">
        <w:t xml:space="preserve">) then on the expiry of </w:t>
      </w:r>
      <w:r>
        <w:t>5</w:t>
      </w:r>
      <w:r w:rsidRPr="00530C8E">
        <w:t xml:space="preserve"> </w:t>
      </w:r>
      <w:r w:rsidR="008756BB">
        <w:t xml:space="preserve">Business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2807A745" w:rsidR="00921A4C" w:rsidRPr="00530C8E" w:rsidRDefault="00921A4C" w:rsidP="00921A4C">
      <w:pPr>
        <w:numPr>
          <w:ilvl w:val="2"/>
          <w:numId w:val="4"/>
        </w:numPr>
      </w:pPr>
      <w:r w:rsidRPr="00530C8E">
        <w:t xml:space="preserve">require Credit Support,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366BAB14" w:rsidR="00921A4C" w:rsidRPr="00530C8E" w:rsidRDefault="00921A4C" w:rsidP="00921A4C">
      <w:pPr>
        <w:numPr>
          <w:ilvl w:val="2"/>
          <w:numId w:val="4"/>
        </w:numPr>
      </w:pPr>
      <w:r w:rsidRPr="00530C8E">
        <w:t xml:space="preserve">require an increase </w:t>
      </w:r>
      <w:r w:rsidR="00FD40CB">
        <w:t>in</w:t>
      </w:r>
      <w:r w:rsidRPr="00530C8E">
        <w:t xml:space="preserve"> the level of Credit Support.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64111BCD"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378CB6E2" w14:textId="77777777" w:rsidR="00C6575C" w:rsidRPr="00530C8E" w:rsidRDefault="00C6575C" w:rsidP="009871BE">
      <w:pPr>
        <w:pStyle w:val="Heading1"/>
        <w:numPr>
          <w:ilvl w:val="0"/>
          <w:numId w:val="4"/>
        </w:numPr>
        <w:rPr>
          <w:snapToGrid w:val="0"/>
        </w:rPr>
      </w:pPr>
      <w:bookmarkStart w:id="811" w:name="_Toc493683087"/>
      <w:bookmarkStart w:id="812" w:name="_Toc493865202"/>
      <w:bookmarkStart w:id="813" w:name="_Toc494114211"/>
      <w:bookmarkStart w:id="814" w:name="_Toc494117384"/>
      <w:bookmarkStart w:id="815" w:name="_Toc501707962"/>
      <w:bookmarkEnd w:id="811"/>
      <w:bookmarkEnd w:id="812"/>
      <w:bookmarkEnd w:id="813"/>
      <w:bookmarkEnd w:id="814"/>
      <w:r w:rsidRPr="00530C8E">
        <w:rPr>
          <w:snapToGrid w:val="0"/>
        </w:rPr>
        <w:lastRenderedPageBreak/>
        <w:t>fees and charges</w:t>
      </w:r>
      <w:bookmarkEnd w:id="815"/>
    </w:p>
    <w:p w14:paraId="0C30893B" w14:textId="389D973C" w:rsidR="00D10F02" w:rsidRPr="00D10F02" w:rsidRDefault="00B45018" w:rsidP="00B22914">
      <w:pPr>
        <w:pStyle w:val="Heading2"/>
      </w:pPr>
      <w:r>
        <w:t xml:space="preserve">Interconnection </w:t>
      </w:r>
      <w:r w:rsidR="00D66B74">
        <w:t xml:space="preserve">and Odorisation </w:t>
      </w:r>
      <w:r w:rsidR="00D10F02" w:rsidRPr="00D10F02">
        <w:t>Fees</w:t>
      </w:r>
    </w:p>
    <w:p w14:paraId="1E351277" w14:textId="5FA04A02" w:rsidR="00E34BE1" w:rsidRDefault="00D85F45" w:rsidP="00FB70EF">
      <w:pPr>
        <w:numPr>
          <w:ilvl w:val="1"/>
          <w:numId w:val="4"/>
        </w:numPr>
        <w:rPr>
          <w:bCs/>
        </w:rPr>
      </w:pPr>
      <w:r>
        <w:rPr>
          <w:bCs/>
        </w:rPr>
        <w:t>Where, in respect of a Delivery Point in operation on the Commencement Date</w:t>
      </w:r>
      <w:r w:rsidR="00964713">
        <w:rPr>
          <w:bCs/>
        </w:rPr>
        <w:t>, an Interconnection Fee</w:t>
      </w:r>
      <w:r w:rsidR="00E34BE1">
        <w:rPr>
          <w:bCs/>
        </w:rPr>
        <w:t>:</w:t>
      </w:r>
    </w:p>
    <w:p w14:paraId="7311279F" w14:textId="7CEFF5EE"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First Gas will not charge any such fee</w:t>
      </w:r>
      <w:r>
        <w:rPr>
          <w:bCs/>
        </w:rPr>
        <w:t xml:space="preserve"> 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r w:rsidR="00964713">
        <w:rPr>
          <w:bCs/>
        </w:rPr>
        <w:t>; or</w:t>
      </w:r>
      <w:r>
        <w:rPr>
          <w:bCs/>
        </w:rPr>
        <w:t xml:space="preserve"> </w:t>
      </w:r>
    </w:p>
    <w:p w14:paraId="1D01434F" w14:textId="43153632" w:rsidR="00E34BE1" w:rsidRPr="00E34BE1" w:rsidRDefault="005B53C7" w:rsidP="007825F7">
      <w:pPr>
        <w:pStyle w:val="ListParagraph"/>
        <w:numPr>
          <w:ilvl w:val="2"/>
          <w:numId w:val="4"/>
        </w:numPr>
        <w:rPr>
          <w:bCs/>
        </w:rPr>
      </w:pPr>
      <w:r>
        <w:rPr>
          <w:bCs/>
        </w:rPr>
        <w:t>is</w:t>
      </w:r>
      <w:r w:rsidR="00964713">
        <w:rPr>
          <w:bCs/>
        </w:rPr>
        <w:t xml:space="preserve"> payable, that </w:t>
      </w:r>
      <w:r>
        <w:rPr>
          <w:bCs/>
        </w:rPr>
        <w:t>fee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recorded in Schedule One.</w:t>
      </w:r>
    </w:p>
    <w:p w14:paraId="69B4061A" w14:textId="057064FD"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 xml:space="preserve">maintain </w:t>
      </w:r>
      <w:r w:rsidR="00D2131B">
        <w:rPr>
          <w:bCs/>
        </w:rPr>
        <w:t>that</w:t>
      </w:r>
      <w:r w:rsidR="00D85F45" w:rsidRPr="00F8735E">
        <w:rPr>
          <w:bCs/>
        </w:rPr>
        <w:t xml:space="preserve"> Additional Delivery</w:t>
      </w:r>
      <w:r w:rsidR="00D85F45" w:rsidRPr="00D85F45">
        <w:rPr>
          <w:bCs/>
        </w:rPr>
        <w:t xml:space="preserve"> Point, </w:t>
      </w:r>
      <w:r w:rsidR="00A54E8F">
        <w:rPr>
          <w:bCs/>
        </w:rPr>
        <w:t xml:space="preserve">including </w:t>
      </w:r>
      <w:r w:rsidR="009464EB">
        <w:rPr>
          <w:bCs/>
        </w:rPr>
        <w:t xml:space="preserve">via </w:t>
      </w:r>
      <w:r w:rsidR="00D85F45" w:rsidRPr="00D85F45">
        <w:rPr>
          <w:bCs/>
        </w:rPr>
        <w:t>an Interconnection Fee (and, if applicable, a Termination Fee) payable by the Interconnected Party</w:t>
      </w:r>
      <w:r w:rsidR="007B5624">
        <w:rPr>
          <w:bCs/>
        </w:rPr>
        <w:t xml:space="preserve"> and</w:t>
      </w:r>
      <w:r w:rsidR="00D85F45" w:rsidRPr="00D85F45">
        <w:rPr>
          <w:bCs/>
        </w:rPr>
        <w:t xml:space="preserve"> determined in accordance with this </w:t>
      </w:r>
      <w:r w:rsidR="00D85F45" w:rsidRPr="00D85F45">
        <w:rPr>
          <w:bCs/>
          <w:i/>
        </w:rPr>
        <w:t>section 11</w:t>
      </w:r>
      <w:r w:rsidR="00D85F45" w:rsidRPr="00D85F45">
        <w:rPr>
          <w:bCs/>
        </w:rPr>
        <w:t>.</w:t>
      </w:r>
      <w:r w:rsidR="00193173" w:rsidRPr="00D85F45">
        <w:rPr>
          <w:bCs/>
        </w:rPr>
        <w:t xml:space="preserve"> </w:t>
      </w:r>
    </w:p>
    <w:p w14:paraId="32C7E043" w14:textId="66B528CE" w:rsidR="00193173" w:rsidRPr="00193173" w:rsidRDefault="00193173" w:rsidP="00193173">
      <w:pPr>
        <w:numPr>
          <w:ilvl w:val="1"/>
          <w:numId w:val="4"/>
        </w:numPr>
      </w:pPr>
      <w:r>
        <w:rPr>
          <w:bCs/>
        </w:rPr>
        <w:t xml:space="preserve">If </w:t>
      </w:r>
      <w:r w:rsidR="001676BD">
        <w:rPr>
          <w:bCs/>
        </w:rPr>
        <w:t>it</w:t>
      </w:r>
      <w:r>
        <w:rPr>
          <w:bCs/>
        </w:rPr>
        <w:t xml:space="preserve"> </w:t>
      </w:r>
      <w:r w:rsidR="00002370">
        <w:rPr>
          <w:bCs/>
        </w:rPr>
        <w:t xml:space="preserve">elects to </w:t>
      </w:r>
      <w:r w:rsidR="009C7A2E">
        <w:rPr>
          <w:bCs/>
        </w:rPr>
        <w:t>own</w:t>
      </w:r>
      <w:r w:rsidR="001676BD">
        <w:rPr>
          <w:bCs/>
        </w:rPr>
        <w:t xml:space="preserve"> Odorisation Facilities, </w:t>
      </w:r>
      <w:r w:rsidR="008D2A6F">
        <w:rPr>
          <w:bCs/>
        </w:rPr>
        <w:t>and</w:t>
      </w:r>
      <w:r w:rsidR="001676BD">
        <w:rPr>
          <w:bCs/>
        </w:rPr>
        <w:t xml:space="preserve"> recover its costs to design, construct, operate and maintain </w:t>
      </w:r>
      <w:r w:rsidR="00DF6EF4">
        <w:rPr>
          <w:bCs/>
        </w:rPr>
        <w:t>them</w:t>
      </w:r>
      <w:r w:rsidR="00E60ADB">
        <w:rPr>
          <w:bCs/>
        </w:rPr>
        <w:t xml:space="preserve"> via </w:t>
      </w:r>
      <w:r w:rsidR="00FE3576">
        <w:rPr>
          <w:bCs/>
        </w:rPr>
        <w:t>a separate</w:t>
      </w:r>
      <w:r w:rsidR="001676BD">
        <w:rPr>
          <w:bCs/>
        </w:rPr>
        <w:t xml:space="preserve"> </w:t>
      </w:r>
      <w:r>
        <w:rPr>
          <w:bCs/>
        </w:rPr>
        <w:t>Odorisation Fee</w:t>
      </w:r>
      <w:r w:rsidR="00E53FCE">
        <w:rPr>
          <w:bCs/>
        </w:rPr>
        <w:t xml:space="preserve"> payable</w:t>
      </w:r>
      <w:r w:rsidR="001676BD">
        <w:rPr>
          <w:bCs/>
        </w:rPr>
        <w:t xml:space="preserve"> by the Interconnected Party, </w:t>
      </w:r>
      <w:r w:rsidR="00F131D5">
        <w:rPr>
          <w:bCs/>
        </w:rPr>
        <w:t xml:space="preserve">First Gas </w:t>
      </w:r>
      <w:r w:rsidR="00B45018">
        <w:rPr>
          <w:bCs/>
        </w:rPr>
        <w:t>may</w:t>
      </w:r>
      <w:r w:rsidR="00F131D5">
        <w:rPr>
          <w:bCs/>
        </w:rPr>
        <w:t xml:space="preserve"> determine </w:t>
      </w:r>
      <w:r w:rsidR="00E53FCE">
        <w:rPr>
          <w:bCs/>
        </w:rPr>
        <w:t>that</w:t>
      </w:r>
      <w:r w:rsidR="00F131D5">
        <w:rPr>
          <w:bCs/>
        </w:rPr>
        <w:t xml:space="preserve"> fee </w:t>
      </w:r>
      <w:r w:rsidR="00E53FCE">
        <w:rPr>
          <w:bCs/>
        </w:rPr>
        <w:t xml:space="preserve">(and any </w:t>
      </w:r>
      <w:r w:rsidR="00DF6EF4">
        <w:rPr>
          <w:bCs/>
        </w:rPr>
        <w:t>associated</w:t>
      </w:r>
      <w:r w:rsidR="00E53FCE">
        <w:rPr>
          <w:bCs/>
        </w:rPr>
        <w:t xml:space="preserve"> Termination Fee) </w:t>
      </w:r>
      <w:r w:rsidR="00D40225">
        <w:rPr>
          <w:bCs/>
        </w:rPr>
        <w:t xml:space="preserve">as described </w:t>
      </w:r>
      <w:r>
        <w:rPr>
          <w:bCs/>
        </w:rPr>
        <w:t xml:space="preserve">in </w:t>
      </w:r>
      <w:r w:rsidR="0087453E">
        <w:rPr>
          <w:bCs/>
        </w:rPr>
        <w:t xml:space="preserve">this </w:t>
      </w:r>
      <w:r w:rsidR="0087453E" w:rsidRPr="0087453E">
        <w:rPr>
          <w:bCs/>
          <w:i/>
        </w:rPr>
        <w:t>section 11</w:t>
      </w:r>
      <w:r>
        <w:rPr>
          <w:bCs/>
        </w:rPr>
        <w: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0B2A54DB" w:rsidR="00D10F02" w:rsidRPr="00D10F02" w:rsidRDefault="00D53730" w:rsidP="00D41A76">
      <w:pPr>
        <w:numPr>
          <w:ilvl w:val="1"/>
          <w:numId w:val="4"/>
        </w:numPr>
        <w:rPr>
          <w:bCs/>
        </w:rPr>
      </w:pPr>
      <w:bookmarkStart w:id="816" w:name="_Ref431384757"/>
      <w:r>
        <w:rPr>
          <w:bCs/>
          <w:iCs/>
        </w:rPr>
        <w:t xml:space="preserve">In respect of </w:t>
      </w:r>
      <w:r w:rsidR="00D10F02">
        <w:rPr>
          <w:bCs/>
          <w:iCs/>
        </w:rPr>
        <w:t>an Additional Delivery Point, First Gas shall set out provisional Interconnection and Termination Fees</w:t>
      </w:r>
      <w:r w:rsidR="0074471A">
        <w:rPr>
          <w:bCs/>
          <w:iCs/>
        </w:rPr>
        <w:t xml:space="preserve"> 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 xml:space="preserve">First Gas will determine </w:t>
      </w:r>
      <w:r w:rsidR="00672501">
        <w:rPr>
          <w:bCs/>
          <w:iCs/>
        </w:rPr>
        <w:t xml:space="preserve">those </w:t>
      </w:r>
      <w:r w:rsidR="0074471A">
        <w:rPr>
          <w:bCs/>
          <w:iCs/>
        </w:rPr>
        <w:t>provisional fees using the then-current Regulatory Settings and First Gas’</w:t>
      </w:r>
      <w:r w:rsidR="00D10F02">
        <w:rPr>
          <w:bCs/>
          <w:iCs/>
        </w:rPr>
        <w:t xml:space="preserve"> </w:t>
      </w:r>
      <w:r w:rsidR="0097258A">
        <w:rPr>
          <w:bCs/>
          <w:iCs/>
        </w:rPr>
        <w:t xml:space="preserve">reasonable </w:t>
      </w:r>
      <w:r w:rsidR="00D10F02" w:rsidRPr="00E619E8">
        <w:rPr>
          <w:bCs/>
          <w:iCs/>
        </w:rPr>
        <w:t xml:space="preserve">estimate of </w:t>
      </w:r>
      <w:r w:rsidR="006F7FAA">
        <w:rPr>
          <w:bCs/>
          <w:iCs/>
        </w:rPr>
        <w:t>the</w:t>
      </w:r>
      <w:r w:rsidR="00D10F02" w:rsidRPr="00E619E8">
        <w:rPr>
          <w:bCs/>
          <w:iCs/>
        </w:rPr>
        <w:t xml:space="preserve"> cost to </w:t>
      </w:r>
      <w:r w:rsidR="0097258A">
        <w:rPr>
          <w:bCs/>
          <w:iCs/>
        </w:rPr>
        <w:t xml:space="preserve">First Gas to </w:t>
      </w:r>
      <w:r w:rsidR="00D10F02" w:rsidRPr="00E619E8">
        <w:rPr>
          <w:bCs/>
          <w:iCs/>
        </w:rPr>
        <w:t>design, build</w:t>
      </w:r>
      <w:r w:rsidR="00D10F02">
        <w:rPr>
          <w:bCs/>
          <w:iCs/>
        </w:rPr>
        <w:t>, operate and maintain</w:t>
      </w:r>
      <w:r w:rsidR="00D10F02" w:rsidRPr="00E619E8">
        <w:rPr>
          <w:bCs/>
          <w:iCs/>
        </w:rPr>
        <w:t xml:space="preserve"> </w:t>
      </w:r>
      <w:r w:rsidR="0097258A">
        <w:rPr>
          <w:bCs/>
          <w:iCs/>
        </w:rPr>
        <w:t>that</w:t>
      </w:r>
      <w:r w:rsidR="0074471A">
        <w:rPr>
          <w:bCs/>
          <w:iCs/>
        </w:rPr>
        <w:t xml:space="preserve"> Additional D</w:t>
      </w:r>
      <w:r w:rsidR="00D10F02" w:rsidRPr="00E619E8">
        <w:rPr>
          <w:bCs/>
          <w:iCs/>
        </w:rPr>
        <w:t xml:space="preserve">elivery </w:t>
      </w:r>
      <w:r w:rsidR="0074471A">
        <w:rPr>
          <w:bCs/>
          <w:iCs/>
        </w:rPr>
        <w:t>P</w:t>
      </w:r>
      <w:r w:rsidR="00D10F02" w:rsidRPr="00E619E8">
        <w:rPr>
          <w:bCs/>
          <w:iCs/>
        </w:rPr>
        <w:t>oint (</w:t>
      </w:r>
      <w:r w:rsidR="00D10F02" w:rsidRPr="00E619E8">
        <w:rPr>
          <w:bCs/>
          <w:i/>
          <w:iCs/>
        </w:rPr>
        <w:t>Estimated DP Cost</w:t>
      </w:r>
      <w:r w:rsidR="00D10F02" w:rsidRPr="00E619E8">
        <w:rPr>
          <w:bCs/>
          <w:iCs/>
        </w:rPr>
        <w:t>)</w:t>
      </w:r>
      <w:r w:rsidR="0074471A">
        <w:rPr>
          <w:bCs/>
          <w:iCs/>
        </w:rPr>
        <w:t>.</w:t>
      </w:r>
      <w:r w:rsidR="00D10F02" w:rsidRPr="00E619E8">
        <w:rPr>
          <w:bCs/>
          <w:iCs/>
        </w:rPr>
        <w:t xml:space="preserve"> </w:t>
      </w:r>
    </w:p>
    <w:p w14:paraId="6D1E9DB2" w14:textId="49B81456"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CC4F51">
        <w:rPr>
          <w:bCs/>
          <w:iCs/>
        </w:rPr>
        <w:t>no later than</w:t>
      </w:r>
      <w:bookmarkEnd w:id="816"/>
      <w:r w:rsidR="00CC4F51">
        <w:rPr>
          <w:bCs/>
          <w:iCs/>
        </w:rPr>
        <w:t xml:space="preserve"> 6</w:t>
      </w:r>
      <w:r w:rsidR="00D41A76">
        <w:rPr>
          <w:bCs/>
          <w:iCs/>
        </w:rPr>
        <w:t xml:space="preserve"> </w:t>
      </w:r>
      <w:r w:rsidR="002C1C64">
        <w:rPr>
          <w:bCs/>
          <w:iCs/>
        </w:rPr>
        <w:t>Month</w:t>
      </w:r>
      <w:r w:rsidR="00D41A76">
        <w:rPr>
          <w:bCs/>
          <w:iCs/>
        </w:rPr>
        <w:t>s after the Gas-On Date</w:t>
      </w:r>
      <w:r w:rsidR="0097258A">
        <w:rPr>
          <w:bCs/>
          <w:iCs/>
        </w:rPr>
        <w:t xml:space="preserve"> for an Additional Delivery Point</w:t>
      </w:r>
      <w:r w:rsidR="00D41A76">
        <w:rPr>
          <w:bCs/>
          <w:iCs/>
        </w:rPr>
        <w:t xml:space="preserv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r w:rsidR="0097258A">
        <w:rPr>
          <w:bCs/>
          <w:iCs/>
        </w:rPr>
        <w:t>the</w:t>
      </w:r>
      <w:r w:rsidR="00D41A76">
        <w:rPr>
          <w:bCs/>
          <w:iCs/>
        </w:rPr>
        <w:t xml:space="preserve"> actual cost to </w:t>
      </w:r>
      <w:r w:rsidR="0097258A">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83166A">
        <w:rPr>
          <w:bCs/>
          <w:i/>
          <w:iCs/>
        </w:rPr>
        <w:t>DP</w:t>
      </w:r>
      <w:r w:rsidR="0083166A" w:rsidRPr="005A3302">
        <w:rPr>
          <w:bCs/>
          <w:i/>
          <w:iCs/>
        </w:rPr>
        <w:t xml:space="preserve"> </w:t>
      </w:r>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715348">
        <w:rPr>
          <w:bCs/>
          <w:iCs/>
        </w:rPr>
        <w:t xml:space="preserve">promptly </w:t>
      </w:r>
      <w:r w:rsidR="00D41A76">
        <w:rPr>
          <w:bCs/>
          <w:iCs/>
        </w:rPr>
        <w:t xml:space="preserve">notify the Interconnected Party </w:t>
      </w:r>
      <w:r w:rsidR="00715348">
        <w:rPr>
          <w:bCs/>
          <w:iCs/>
        </w:rPr>
        <w:t xml:space="preserve">in writing </w:t>
      </w:r>
      <w:r w:rsidR="00D41A76">
        <w:rPr>
          <w:bCs/>
          <w:iCs/>
        </w:rPr>
        <w:t xml:space="preserve">of </w:t>
      </w:r>
      <w:r w:rsidR="00FF219D">
        <w:rPr>
          <w:bCs/>
          <w:iCs/>
        </w:rPr>
        <w:t xml:space="preserve">that </w:t>
      </w:r>
      <w:r w:rsidR="000521CD">
        <w:rPr>
          <w:bCs/>
          <w:iCs/>
        </w:rPr>
        <w:t>Actual R</w:t>
      </w:r>
      <w:r w:rsidR="00D41A76">
        <w:rPr>
          <w:bCs/>
          <w:iCs/>
        </w:rPr>
        <w:t xml:space="preserve">P Cost </w:t>
      </w:r>
      <w:r w:rsidR="00216A3E">
        <w:rPr>
          <w:bCs/>
          <w:iCs/>
        </w:rPr>
        <w:t>(</w:t>
      </w:r>
      <w:r w:rsidR="003D0568">
        <w:rPr>
          <w:bCs/>
          <w:iCs/>
        </w:rPr>
        <w:t xml:space="preserve">together </w:t>
      </w:r>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r w:rsidR="00D41A76">
        <w:rPr>
          <w:bCs/>
          <w:iCs/>
        </w:rPr>
        <w:t>. First Gas shall</w:t>
      </w:r>
      <w:r w:rsidR="00CC4F51">
        <w:rPr>
          <w:bCs/>
          <w:iCs/>
        </w:rPr>
        <w:t xml:space="preserve">, in its next invoice,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667DB4">
        <w:rPr>
          <w:bCs/>
          <w:iCs/>
        </w:rPr>
        <w:t>between</w:t>
      </w:r>
      <w:r w:rsidR="00D41A76">
        <w:rPr>
          <w:bCs/>
          <w:iCs/>
        </w:rPr>
        <w:t xml:space="preserve"> the amount paid </w:t>
      </w:r>
      <w:r w:rsidR="00667DB4">
        <w:rPr>
          <w:bCs/>
          <w:iCs/>
        </w:rPr>
        <w:t xml:space="preserve">by it </w:t>
      </w:r>
      <w:r w:rsidR="00D41A76">
        <w:rPr>
          <w:bCs/>
          <w:iCs/>
        </w:rPr>
        <w:t xml:space="preserve">based on the provisional Interconnection Fee and the amount that </w:t>
      </w:r>
      <w:r w:rsidR="00667DB4">
        <w:rPr>
          <w:bCs/>
          <w:iCs/>
        </w:rPr>
        <w:t xml:space="preserve">it </w:t>
      </w:r>
      <w:r w:rsidR="00D41A76">
        <w:rPr>
          <w:bCs/>
          <w:iCs/>
        </w:rPr>
        <w:t xml:space="preserve">would have paid based on the confirmed Interconnection Fee. </w:t>
      </w:r>
    </w:p>
    <w:p w14:paraId="6520BDB8" w14:textId="7C4CF712"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w:t>
      </w:r>
      <w:r w:rsidR="00E1462C">
        <w:rPr>
          <w:bCs/>
          <w:iCs/>
        </w:rPr>
        <w:t>Gas-on Date for an</w:t>
      </w:r>
      <w:r w:rsidR="00D4121D">
        <w:rPr>
          <w:bCs/>
          <w:iCs/>
        </w:rPr>
        <w:t>y</w:t>
      </w:r>
      <w:r w:rsidR="00E1462C">
        <w:rPr>
          <w:bCs/>
          <w:iCs/>
        </w:rPr>
        <w:t xml:space="preserve"> Additional Delivery Point</w:t>
      </w:r>
      <w:r w:rsidR="00216A3E" w:rsidRPr="00A45453">
        <w:rPr>
          <w:bCs/>
          <w:iCs/>
        </w:rPr>
        <w:t xml:space="preserve"> and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using the then-current Regulatory Settings and the Actual DP 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w:t>
      </w:r>
      <w:r w:rsidR="00216A3E">
        <w:rPr>
          <w:bCs/>
          <w:iCs/>
        </w:rPr>
        <w:lastRenderedPageBreak/>
        <w:t xml:space="preserve">Interconnected Party of </w:t>
      </w:r>
      <w:r w:rsidR="00FF219D">
        <w:rPr>
          <w:bCs/>
          <w:iCs/>
        </w:rPr>
        <w:t xml:space="preserve">those </w:t>
      </w:r>
      <w:r w:rsidR="00216A3E">
        <w:rPr>
          <w:bCs/>
          <w:iCs/>
        </w:rPr>
        <w:t>new fees in writing</w:t>
      </w:r>
      <w:r w:rsidR="005024DA">
        <w:rPr>
          <w:bCs/>
          <w:iCs/>
        </w:rPr>
        <w:t xml:space="preserve"> (together with reasonable supporting detail)</w:t>
      </w:r>
      <w:r w:rsidR="00216A3E" w:rsidRPr="00AB333F">
        <w:rPr>
          <w:bCs/>
        </w:rPr>
        <w:t>.</w:t>
      </w:r>
      <w:r w:rsidR="00216A3E">
        <w:rPr>
          <w:bCs/>
        </w:rPr>
        <w:t xml:space="preserve"> No adjustment to any amounts previously paid by the Interconnected Party shall be </w:t>
      </w:r>
      <w:r w:rsidR="00490B25">
        <w:rPr>
          <w:bCs/>
        </w:rPr>
        <w:t xml:space="preserve">required </w:t>
      </w:r>
      <w:r w:rsidR="00CA06E6">
        <w:rPr>
          <w:bCs/>
        </w:rPr>
        <w:t>after</w:t>
      </w:r>
      <w:r w:rsidR="00216A3E">
        <w:rPr>
          <w:bCs/>
        </w:rPr>
        <w:t xml:space="preserve"> any re-determination of Interconnection Fees. </w:t>
      </w:r>
    </w:p>
    <w:p w14:paraId="4A9498B8" w14:textId="766876E8"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w:t>
      </w:r>
      <w:r w:rsidR="00E1462C">
        <w:t>expects to incur as a result of</w:t>
      </w:r>
      <w:r>
        <w:t xml:space="preserve"> </w:t>
      </w:r>
      <w:r w:rsidR="00FF219D">
        <w:t xml:space="preserve">those </w:t>
      </w:r>
      <w:r>
        <w:t xml:space="preserve">modifications. </w:t>
      </w:r>
    </w:p>
    <w:p w14:paraId="41B3A9C7" w14:textId="20A6A51C"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Delivery Point</w:t>
      </w:r>
      <w:r w:rsidR="00BA614C">
        <w:rPr>
          <w:bCs/>
          <w:iCs/>
        </w:rPr>
        <w:t xml:space="preserve"> or Odorisation Facilities</w:t>
      </w:r>
      <w:r>
        <w:rPr>
          <w:bCs/>
          <w:iCs/>
        </w:rPr>
        <w:t xml:space="preserve">. First Gas will round up all </w:t>
      </w:r>
      <w:r w:rsidR="00D41A76">
        <w:t>Interconnection Fee</w:t>
      </w:r>
      <w:r w:rsidR="00E65133">
        <w:t>s</w:t>
      </w:r>
      <w:r w:rsidR="007A04AE">
        <w:t>,</w:t>
      </w:r>
      <w:r w:rsidR="00D41A76" w:rsidRPr="00F27205">
        <w:t xml:space="preserve"> </w:t>
      </w:r>
      <w:r w:rsidR="00AC22D5">
        <w:t xml:space="preserve">Termination Fees </w:t>
      </w:r>
      <w:r w:rsidR="007A04AE">
        <w:t xml:space="preserve">and Odorisation Fees </w:t>
      </w:r>
      <w:r w:rsidR="00D41A76" w:rsidRPr="00F27205">
        <w:t xml:space="preserve">to </w:t>
      </w:r>
      <w:r w:rsidR="00D41A76">
        <w:t>the nearest dollar per Day</w:t>
      </w:r>
      <w:r w:rsidR="00D41A76" w:rsidRPr="00F27205">
        <w:t>.</w:t>
      </w:r>
      <w:r w:rsidR="00D41A76">
        <w:t xml:space="preserve"> </w:t>
      </w:r>
    </w:p>
    <w:p w14:paraId="24851674" w14:textId="348F12E7" w:rsidR="00D41A76" w:rsidRPr="00D40225" w:rsidRDefault="00F57C21" w:rsidP="00D41A76">
      <w:pPr>
        <w:numPr>
          <w:ilvl w:val="1"/>
          <w:numId w:val="4"/>
        </w:numPr>
      </w:pPr>
      <w:r>
        <w:t>Interconnection</w:t>
      </w:r>
      <w:r w:rsidRPr="00F27205" w:rsidDel="00D01C34">
        <w:t xml:space="preserve"> </w:t>
      </w:r>
      <w:r w:rsidR="00027779">
        <w:t xml:space="preserve">Fees and </w:t>
      </w:r>
      <w:r w:rsidR="00D54051">
        <w:t xml:space="preserve">any </w:t>
      </w:r>
      <w:r w:rsidR="00027779">
        <w:t xml:space="preserve">Odorisation </w:t>
      </w:r>
      <w:r w:rsidR="00F131D5">
        <w:t>Fees</w:t>
      </w:r>
      <w:r w:rsidR="0063731A" w:rsidRPr="00F27205" w:rsidDel="00D01C34">
        <w:t xml:space="preserve"> </w:t>
      </w:r>
      <w:r w:rsidR="00027779">
        <w:t xml:space="preserve">shall be payable </w:t>
      </w:r>
      <w:r w:rsidR="0063731A" w:rsidRPr="00F27205" w:rsidDel="00D01C34">
        <w:t xml:space="preserve">from the </w:t>
      </w:r>
      <w:r w:rsidR="00D54051">
        <w:t xml:space="preserve">relevant </w:t>
      </w:r>
      <w:r w:rsidR="0063731A" w:rsidRPr="00F27205" w:rsidDel="00D01C34">
        <w:t>Gas-on Date</w:t>
      </w:r>
      <w:r w:rsidR="0063731A" w:rsidDel="00D01C34">
        <w:t xml:space="preserve"> </w:t>
      </w:r>
      <w:r w:rsidR="0063731A" w:rsidRPr="00F27205" w:rsidDel="00D01C34">
        <w:t>until the Expiry Date</w:t>
      </w:r>
      <w:r w:rsidR="0063731A" w:rsidDel="00D01C34">
        <w:t xml:space="preserve"> (inclusive)</w:t>
      </w:r>
      <w:r w:rsidR="0063731A" w:rsidRPr="00F27205" w:rsidDel="00D01C34">
        <w:t xml:space="preserve">, </w:t>
      </w:r>
      <w:r w:rsidR="0063731A">
        <w:t xml:space="preserve">subject to early </w:t>
      </w:r>
      <w:r w:rsidR="0063731A" w:rsidRPr="00F27205" w:rsidDel="00D01C34">
        <w:t xml:space="preserve">termination </w:t>
      </w:r>
      <w:r w:rsidR="0063731A" w:rsidRPr="00F27205">
        <w:t>of this Agreement</w:t>
      </w:r>
      <w:r w:rsidR="00F131D5">
        <w:t xml:space="preserve"> </w:t>
      </w:r>
      <w:r w:rsidR="006B163E">
        <w:t>(</w:t>
      </w:r>
      <w:r w:rsidR="00F131D5">
        <w:t>in relation to a Delivery Point or in total</w:t>
      </w:r>
      <w:r w:rsidR="006B163E">
        <w:t>)</w:t>
      </w:r>
      <w:r w:rsidR="0063731A" w:rsidDel="00D01C34">
        <w:t xml:space="preserve"> </w:t>
      </w:r>
      <w:r w:rsidR="0063731A" w:rsidRPr="00F27205" w:rsidDel="00D01C34">
        <w:t>pursuant</w:t>
      </w:r>
      <w:r w:rsidR="0063731A" w:rsidRPr="002D51FF" w:rsidDel="00D01C34">
        <w:rPr>
          <w:b/>
        </w:rPr>
        <w:t xml:space="preserve"> </w:t>
      </w:r>
      <w:r w:rsidR="0063731A" w:rsidRPr="00F27205" w:rsidDel="00D01C34">
        <w:t>to</w:t>
      </w:r>
      <w:r w:rsidR="0063731A">
        <w:t xml:space="preserve"> </w:t>
      </w:r>
      <w:r w:rsidR="00D41A76" w:rsidRPr="002D51FF">
        <w:rPr>
          <w:i/>
        </w:rPr>
        <w:t xml:space="preserve">section </w:t>
      </w:r>
      <w:r w:rsidR="00DE4D76">
        <w:rPr>
          <w:i/>
        </w:rPr>
        <w:t>14</w:t>
      </w:r>
      <w:r w:rsidR="00B45018">
        <w:t xml:space="preserve">, provided that if First Gas gives notice under </w:t>
      </w:r>
      <w:r w:rsidR="00B45018" w:rsidRPr="00B45018">
        <w:rPr>
          <w:i/>
        </w:rPr>
        <w:t>section 7.5</w:t>
      </w:r>
      <w:r w:rsidR="00B45018">
        <w:t xml:space="preserve"> the relevant</w:t>
      </w:r>
      <w:r w:rsidR="00B45018">
        <w:rPr>
          <w:bCs/>
        </w:rPr>
        <w:t xml:space="preserve"> Odorisation Fee shall cease to be payable on expiry of the required notice period and no Termination Fee shall be payable in respect of those Odorisation Facilities.</w:t>
      </w:r>
    </w:p>
    <w:p w14:paraId="39CB4D7F" w14:textId="29009F0E" w:rsidR="00D40225" w:rsidRPr="00D40225" w:rsidRDefault="00D40225" w:rsidP="00073F5F">
      <w:pPr>
        <w:pStyle w:val="Heading2"/>
        <w:ind w:left="623"/>
        <w:rPr>
          <w:iCs/>
        </w:rPr>
      </w:pPr>
      <w:r w:rsidRPr="00D40225">
        <w:rPr>
          <w:iCs/>
        </w:rPr>
        <w:t>OBA Charges</w:t>
      </w:r>
    </w:p>
    <w:p w14:paraId="55727F5D" w14:textId="0277A119" w:rsidR="00073F5F" w:rsidRDefault="00977DE5" w:rsidP="00D41A76">
      <w:pPr>
        <w:numPr>
          <w:ilvl w:val="1"/>
          <w:numId w:val="4"/>
        </w:numPr>
      </w:pPr>
      <w:r>
        <w:t>For</w:t>
      </w:r>
      <w:r w:rsidR="00073F5F">
        <w:t xml:space="preserve"> any Delivery Point at which an OBA applies, the Interconnected Party shall be liable for and shall pay to First Gas:</w:t>
      </w:r>
    </w:p>
    <w:p w14:paraId="77C71588" w14:textId="77777777" w:rsidR="00073F5F" w:rsidRDefault="00073F5F" w:rsidP="00073F5F">
      <w:pPr>
        <w:numPr>
          <w:ilvl w:val="2"/>
          <w:numId w:val="4"/>
        </w:numPr>
      </w:pPr>
      <w:r>
        <w:t>Daily Overrun Charges;</w:t>
      </w:r>
    </w:p>
    <w:p w14:paraId="46275EFE" w14:textId="77777777" w:rsidR="00FA1F49" w:rsidRDefault="00073F5F" w:rsidP="00073F5F">
      <w:pPr>
        <w:numPr>
          <w:ilvl w:val="2"/>
          <w:numId w:val="4"/>
        </w:numPr>
      </w:pPr>
      <w:r>
        <w:t xml:space="preserve">Daily Underrun Charges; and </w:t>
      </w:r>
    </w:p>
    <w:p w14:paraId="0FD69E1D" w14:textId="273D7C5E" w:rsidR="00073F5F" w:rsidRDefault="00073F5F" w:rsidP="00073F5F">
      <w:pPr>
        <w:numPr>
          <w:ilvl w:val="2"/>
          <w:numId w:val="4"/>
        </w:numPr>
      </w:pPr>
      <w:r>
        <w:t>Hourly Overrun Charges,</w:t>
      </w:r>
    </w:p>
    <w:p w14:paraId="2F2F4133" w14:textId="7B64DEDD" w:rsidR="00977DE5" w:rsidRDefault="00977DE5" w:rsidP="00382BEC">
      <w:pPr>
        <w:ind w:left="624"/>
      </w:pPr>
      <w:r>
        <w:t>and in addition, shall be liable for and shall pay to First Gas:</w:t>
      </w:r>
    </w:p>
    <w:p w14:paraId="2733E3F1" w14:textId="265B00C0" w:rsidR="00977DE5" w:rsidRDefault="00977DE5" w:rsidP="00977DE5">
      <w:pPr>
        <w:numPr>
          <w:ilvl w:val="2"/>
          <w:numId w:val="4"/>
        </w:numPr>
      </w:pPr>
      <w:r>
        <w:t>Balancing Gas Charges; and</w:t>
      </w:r>
    </w:p>
    <w:p w14:paraId="0CBC4C4D" w14:textId="1A5B054C" w:rsidR="00977DE5" w:rsidRDefault="00977DE5" w:rsidP="00977DE5">
      <w:pPr>
        <w:numPr>
          <w:ilvl w:val="2"/>
          <w:numId w:val="4"/>
        </w:numPr>
      </w:pPr>
      <w:r>
        <w:t>charges for Excess Running Mismatch;</w:t>
      </w:r>
    </w:p>
    <w:p w14:paraId="17E29F13" w14:textId="5BCEFFD2" w:rsidR="00D40225" w:rsidRDefault="00073F5F" w:rsidP="00073F5F">
      <w:pPr>
        <w:ind w:left="624"/>
      </w:pPr>
      <w:r>
        <w:t>(</w:t>
      </w:r>
      <w:r w:rsidR="002A5A47">
        <w:t>together</w:t>
      </w:r>
      <w:r>
        <w:t xml:space="preserve">, </w:t>
      </w:r>
      <w:r w:rsidRPr="002F26BA">
        <w:rPr>
          <w:i/>
        </w:rPr>
        <w:t>OBA Charges</w:t>
      </w:r>
      <w:r>
        <w:t xml:space="preserve">) determined by First Gas in accordance with the Code. </w:t>
      </w:r>
    </w:p>
    <w:p w14:paraId="067EF4DB" w14:textId="7EF7A08F" w:rsidR="0003704D" w:rsidRDefault="00E8034F" w:rsidP="00E8034F">
      <w:pPr>
        <w:pStyle w:val="Heading2"/>
        <w:ind w:left="623"/>
      </w:pPr>
      <w:r w:rsidRPr="00E8034F">
        <w:rPr>
          <w:iCs/>
        </w:rPr>
        <w:t>Over-Flow Charge</w:t>
      </w:r>
    </w:p>
    <w:p w14:paraId="1991E719" w14:textId="56784644"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r>
        <w:rPr>
          <w:lang w:val="en-AU"/>
        </w:rPr>
        <w:t xml:space="preserve">for any Hour in which the </w:t>
      </w:r>
      <w:bookmarkStart w:id="817" w:name="_Hlk499208891"/>
      <w:r w:rsidR="00382BEC">
        <w:rPr>
          <w:lang w:val="en-AU"/>
        </w:rPr>
        <w:t>metered quantity</w:t>
      </w:r>
      <w:bookmarkEnd w:id="817"/>
      <w:r>
        <w:rPr>
          <w:lang w:val="en-AU"/>
        </w:rPr>
        <w:t xml:space="preserve"> at a </w:t>
      </w:r>
      <w:r w:rsidRPr="005B1392">
        <w:rPr>
          <w:lang w:val="en-AU"/>
        </w:rPr>
        <w:t xml:space="preserve">Delivery </w:t>
      </w:r>
      <w:r>
        <w:rPr>
          <w:lang w:val="en-AU"/>
        </w:rPr>
        <w:t>Point exceeds the Physical MHQ of that Delivery Point (</w:t>
      </w:r>
      <w:r w:rsidRPr="00DB0BA0">
        <w:rPr>
          <w:i/>
          <w:lang w:val="en-AU"/>
        </w:rPr>
        <w:t>Over-Flow Charge</w:t>
      </w:r>
      <w:r>
        <w:rPr>
          <w:lang w:val="en-AU"/>
        </w:rPr>
        <w:t>), equal to</w:t>
      </w:r>
      <w:r w:rsidR="00E8034F">
        <w:rPr>
          <w:lang w:val="en-AU"/>
        </w:rPr>
        <w:t>:</w:t>
      </w:r>
    </w:p>
    <w:p w14:paraId="0D5B6522" w14:textId="7EC932BD" w:rsidR="00E8034F" w:rsidRPr="00C35F24" w:rsidRDefault="00CE286B" w:rsidP="00E8034F">
      <w:pPr>
        <w:ind w:firstLine="623"/>
      </w:pPr>
      <w:r>
        <w:t>Fee</w:t>
      </w:r>
      <w:r w:rsidRPr="0017275D">
        <w:t xml:space="preserve"> </w:t>
      </w:r>
      <w:r>
        <w:t xml:space="preserve">× </w:t>
      </w:r>
      <w:r w:rsidR="00E8034F">
        <w:t>OFQ × 20</w:t>
      </w:r>
    </w:p>
    <w:p w14:paraId="06437291" w14:textId="488985FF" w:rsidR="00E8034F" w:rsidRDefault="00E8034F" w:rsidP="00E8034F">
      <w:pPr>
        <w:ind w:firstLine="623"/>
      </w:pPr>
      <w:r w:rsidRPr="0017275D">
        <w:t>where:</w:t>
      </w:r>
    </w:p>
    <w:p w14:paraId="5EE659E8" w14:textId="1F5C5BAA" w:rsidR="00CE286B" w:rsidRPr="0017275D" w:rsidRDefault="00CE286B" w:rsidP="00CE286B">
      <w:pPr>
        <w:ind w:left="624" w:hanging="1"/>
      </w:pPr>
      <w:r>
        <w:rPr>
          <w:i/>
        </w:rPr>
        <w:lastRenderedPageBreak/>
        <w:t>Fee</w:t>
      </w:r>
      <w:r w:rsidRPr="00232E90">
        <w:t xml:space="preserve"> is the</w:t>
      </w:r>
      <w:r>
        <w:t xml:space="preserve"> higher of the </w:t>
      </w:r>
      <w:r w:rsidRPr="00804DEB">
        <w:t xml:space="preserve">fee for </w:t>
      </w:r>
      <w:r w:rsidR="00681ACD">
        <w:t xml:space="preserve">(as applicable) </w:t>
      </w:r>
      <w:r w:rsidRPr="00804DEB">
        <w:t>D</w:t>
      </w:r>
      <w:r>
        <w:t xml:space="preserve">aily Nominated Capacity or Supplementary Capacity </w:t>
      </w:r>
      <w:r w:rsidR="00681ACD" w:rsidRPr="00804DEB">
        <w:t>(</w:t>
      </w:r>
      <w:r w:rsidR="00681ACD">
        <w:t xml:space="preserve">expressed in </w:t>
      </w:r>
      <w:r w:rsidR="00681ACD" w:rsidRPr="00804DEB">
        <w:t>$/GJ</w:t>
      </w:r>
      <w:r w:rsidR="00681ACD">
        <w:t xml:space="preserve"> in each case</w:t>
      </w:r>
      <w:r w:rsidR="00681ACD" w:rsidRPr="00804DEB">
        <w:t>)</w:t>
      </w:r>
      <w:r>
        <w:t xml:space="preserve"> for that Delivery Point in the current Year, as notified by First Gas to the Interconnected Party; and</w:t>
      </w:r>
    </w:p>
    <w:p w14:paraId="648ED467" w14:textId="4BE4B745" w:rsidR="00E8034F" w:rsidRDefault="00E8034F" w:rsidP="00E8034F">
      <w:pPr>
        <w:ind w:firstLine="623"/>
      </w:pPr>
      <w:r>
        <w:rPr>
          <w:i/>
        </w:rPr>
        <w:t>OFQ</w:t>
      </w:r>
      <w:r w:rsidR="00EB7847">
        <w:t>,</w:t>
      </w:r>
      <w:r w:rsidRPr="00245681">
        <w:t xml:space="preserve"> </w:t>
      </w:r>
      <w:r>
        <w:t>the Over-Flow Quantity</w:t>
      </w:r>
      <w:r w:rsidR="00EB7847">
        <w:t>,</w:t>
      </w:r>
      <w:r>
        <w:t xml:space="preserve"> is the greater of:</w:t>
      </w:r>
    </w:p>
    <w:p w14:paraId="5677684E" w14:textId="56C7964B" w:rsidR="00E8034F" w:rsidRDefault="00681ACD" w:rsidP="00E8034F">
      <w:pPr>
        <w:numPr>
          <w:ilvl w:val="3"/>
          <w:numId w:val="4"/>
        </w:numPr>
      </w:pPr>
      <w:r>
        <w:t>the Hourly metered quantity</w:t>
      </w:r>
      <w:r w:rsidR="00E8034F">
        <w:t xml:space="preserve"> – Physical MHQ</w:t>
      </w:r>
      <w:r w:rsidR="00E8034F" w:rsidRPr="00051B42">
        <w:t>; and</w:t>
      </w:r>
    </w:p>
    <w:p w14:paraId="57CC2B73" w14:textId="05AD5910" w:rsidR="00E8034F" w:rsidRDefault="00E8034F" w:rsidP="00CE286B">
      <w:pPr>
        <w:numPr>
          <w:ilvl w:val="3"/>
          <w:numId w:val="4"/>
        </w:numPr>
      </w:pPr>
      <w:r>
        <w:t>zero</w:t>
      </w:r>
      <w:r>
        <w:rPr>
          <w:i/>
        </w:rPr>
        <w:t>.</w:t>
      </w:r>
    </w:p>
    <w:p w14:paraId="7EC28709" w14:textId="41DDAF9C" w:rsidR="00EA416A" w:rsidRPr="00EA416A" w:rsidRDefault="00FF6D97" w:rsidP="00EA416A">
      <w:pPr>
        <w:pStyle w:val="Heading2"/>
        <w:ind w:left="623"/>
      </w:pPr>
      <w:r>
        <w:rPr>
          <w:iCs/>
        </w:rPr>
        <w:t>Excessive Flow</w:t>
      </w:r>
      <w:r w:rsidR="00FA1F49">
        <w:rPr>
          <w:iCs/>
        </w:rPr>
        <w:t xml:space="preserve"> Causing Loss</w:t>
      </w:r>
    </w:p>
    <w:p w14:paraId="6B6E1DDD" w14:textId="7ACAEB53" w:rsidR="00361538" w:rsidRPr="00094CEC" w:rsidRDefault="00EB7847" w:rsidP="00EA416A">
      <w:pPr>
        <w:pStyle w:val="ListParagraph"/>
        <w:numPr>
          <w:ilvl w:val="1"/>
          <w:numId w:val="4"/>
        </w:numPr>
      </w:pPr>
      <w:r>
        <w:rPr>
          <w:snapToGrid w:val="0"/>
        </w:rPr>
        <w:t>I</w:t>
      </w:r>
      <w:r w:rsidR="00EA416A">
        <w:rPr>
          <w:snapToGrid w:val="0"/>
        </w:rPr>
        <w:t xml:space="preserve">n addition to any </w:t>
      </w:r>
      <w:r w:rsidR="00361538">
        <w:rPr>
          <w:snapToGrid w:val="0"/>
        </w:rPr>
        <w:t xml:space="preserve">Daily Overrun Charge, Hourly Overrun Charge, Over-Flow Charge </w:t>
      </w:r>
      <w:r w:rsidR="00317887">
        <w:rPr>
          <w:snapToGrid w:val="0"/>
        </w:rPr>
        <w:t>and/</w:t>
      </w:r>
      <w:r w:rsidR="00361538">
        <w:rPr>
          <w:snapToGrid w:val="0"/>
        </w:rPr>
        <w:t xml:space="preserve">or amount under </w:t>
      </w:r>
      <w:r w:rsidR="00361538" w:rsidRPr="00361538">
        <w:rPr>
          <w:i/>
          <w:snapToGrid w:val="0"/>
        </w:rPr>
        <w:t>section 3.4(a)</w:t>
      </w:r>
      <w:r w:rsidR="00EA416A">
        <w:rPr>
          <w:snapToGrid w:val="0"/>
        </w:rPr>
        <w:t xml:space="preserve"> </w:t>
      </w:r>
      <w:r w:rsidR="005E2380">
        <w:rPr>
          <w:snapToGrid w:val="0"/>
        </w:rPr>
        <w:t xml:space="preserve">it may be liable to pay, </w:t>
      </w:r>
      <w:r>
        <w:rPr>
          <w:snapToGrid w:val="0"/>
        </w:rPr>
        <w:t>the Interconnected Party</w:t>
      </w:r>
      <w:r w:rsidR="00EA416A">
        <w:rPr>
          <w:snapToGrid w:val="0"/>
        </w:rPr>
        <w:t xml:space="preserve"> shall indemnify First Gas for any Loss incurred by First Gas that arises from </w:t>
      </w:r>
      <w:r w:rsidR="00094CEC">
        <w:rPr>
          <w:snapToGrid w:val="0"/>
        </w:rPr>
        <w:t>its</w:t>
      </w:r>
      <w:r w:rsidR="007E7C1C">
        <w:rPr>
          <w:snapToGrid w:val="0"/>
        </w:rPr>
        <w:t xml:space="preserve"> </w:t>
      </w:r>
      <w:r w:rsidR="00EA416A">
        <w:rPr>
          <w:snapToGrid w:val="0"/>
        </w:rPr>
        <w:t>Daily</w:t>
      </w:r>
      <w:r w:rsidR="00094CEC">
        <w:rPr>
          <w:snapToGrid w:val="0"/>
        </w:rPr>
        <w:t xml:space="preserve"> or</w:t>
      </w:r>
      <w:r w:rsidR="00EA416A">
        <w:rPr>
          <w:snapToGrid w:val="0"/>
        </w:rPr>
        <w:t xml:space="preserve"> Hourly Overrun </w:t>
      </w:r>
      <w:r w:rsidR="00361538">
        <w:rPr>
          <w:snapToGrid w:val="0"/>
        </w:rPr>
        <w:t xml:space="preserve">or Over-Flow </w:t>
      </w:r>
      <w:r w:rsidR="00EA416A">
        <w:rPr>
          <w:snapToGrid w:val="0"/>
        </w:rPr>
        <w:t xml:space="preserve">(where that Loss shall include any </w:t>
      </w:r>
      <w:r w:rsidR="00087065">
        <w:rPr>
          <w:snapToGrid w:val="0"/>
        </w:rPr>
        <w:t xml:space="preserve">Interconnection Fees, </w:t>
      </w:r>
      <w:r w:rsidR="00EA416A">
        <w:rPr>
          <w:snapToGrid w:val="0"/>
        </w:rPr>
        <w:t xml:space="preserve">Transmission Charges and/or Non-standard Transmission Charges </w:t>
      </w:r>
      <w:r w:rsidR="007F4263">
        <w:rPr>
          <w:snapToGrid w:val="0"/>
        </w:rPr>
        <w:t>which</w:t>
      </w:r>
      <w:r w:rsidR="00EA416A">
        <w:rPr>
          <w:snapToGrid w:val="0"/>
        </w:rPr>
        <w:t xml:space="preserve"> First Gas may be </w:t>
      </w:r>
      <w:r w:rsidR="00AF3FC2">
        <w:rPr>
          <w:snapToGrid w:val="0"/>
        </w:rPr>
        <w:t>required to waive or rebate</w:t>
      </w:r>
      <w:r w:rsidR="007F4263">
        <w:rPr>
          <w:snapToGrid w:val="0"/>
        </w:rPr>
        <w:t xml:space="preserve"> as a result</w:t>
      </w:r>
      <w:r w:rsidR="00EA416A">
        <w:rPr>
          <w:snapToGrid w:val="0"/>
        </w:rPr>
        <w:t xml:space="preserve">) up to the Capped Amounts. First Gas shall use reasonable endeavours in the circumstances to mitigate its Loss. The </w:t>
      </w:r>
      <w:r w:rsidR="005E2380">
        <w:rPr>
          <w:snapToGrid w:val="0"/>
        </w:rPr>
        <w:t>Interconnected Party</w:t>
      </w:r>
      <w:r w:rsidR="00EA416A">
        <w:rPr>
          <w:snapToGrid w:val="0"/>
        </w:rPr>
        <w:t xml:space="preserve"> shall</w:t>
      </w:r>
      <w:r w:rsidR="00361538">
        <w:rPr>
          <w:snapToGrid w:val="0"/>
        </w:rPr>
        <w:t>:</w:t>
      </w:r>
      <w:r w:rsidR="00EA416A">
        <w:rPr>
          <w:snapToGrid w:val="0"/>
        </w:rPr>
        <w:t xml:space="preserve"> </w:t>
      </w:r>
    </w:p>
    <w:p w14:paraId="19E91E6A" w14:textId="7F2AB7C3" w:rsidR="00094CEC" w:rsidRPr="009566A2" w:rsidRDefault="00EA416A" w:rsidP="00094CEC">
      <w:pPr>
        <w:numPr>
          <w:ilvl w:val="2"/>
          <w:numId w:val="4"/>
        </w:numPr>
      </w:pPr>
      <w:r>
        <w:rPr>
          <w:snapToGrid w:val="0"/>
        </w:rPr>
        <w:t xml:space="preserve">not be relieved of </w:t>
      </w:r>
      <w:r w:rsidR="00094CEC">
        <w:rPr>
          <w:snapToGrid w:val="0"/>
        </w:rPr>
        <w:t xml:space="preserve">liability under the </w:t>
      </w:r>
      <w:r>
        <w:rPr>
          <w:snapToGrid w:val="0"/>
        </w:rPr>
        <w:t xml:space="preserve">indemnity </w:t>
      </w:r>
      <w:r w:rsidR="00094CEC">
        <w:rPr>
          <w:snapToGrid w:val="0"/>
        </w:rPr>
        <w:t xml:space="preserve">in </w:t>
      </w:r>
      <w:r>
        <w:rPr>
          <w:snapToGrid w:val="0"/>
        </w:rPr>
        <w:t xml:space="preserve">this </w:t>
      </w:r>
      <w:r w:rsidRPr="008F2EC2">
        <w:rPr>
          <w:i/>
          <w:snapToGrid w:val="0"/>
        </w:rPr>
        <w:t xml:space="preserve">section </w:t>
      </w:r>
      <w:r w:rsidR="00361538">
        <w:rPr>
          <w:i/>
          <w:snapToGrid w:val="0"/>
        </w:rPr>
        <w:t>11.12</w:t>
      </w:r>
      <w:r w:rsidR="00094CEC">
        <w:rPr>
          <w:snapToGrid w:val="0"/>
        </w:rPr>
        <w:t>; and</w:t>
      </w:r>
    </w:p>
    <w:p w14:paraId="7BB75B3F" w14:textId="77777777" w:rsidR="00094CEC" w:rsidRPr="009566A2" w:rsidRDefault="00094CEC" w:rsidP="00094CEC">
      <w:pPr>
        <w:numPr>
          <w:ilvl w:val="2"/>
          <w:numId w:val="4"/>
        </w:numPr>
      </w:pPr>
      <w:r>
        <w:rPr>
          <w:snapToGrid w:val="0"/>
        </w:rPr>
        <w:t>be deemed not to have acted as a Reasonable and Prudent Operator,</w:t>
      </w:r>
      <w:r w:rsidR="00EA416A">
        <w:rPr>
          <w:snapToGrid w:val="0"/>
        </w:rPr>
        <w:t xml:space="preserve"> </w:t>
      </w:r>
    </w:p>
    <w:p w14:paraId="7CDEFA1D" w14:textId="1EA9F4B9" w:rsidR="00EA416A" w:rsidRPr="005146CA" w:rsidRDefault="00094CEC" w:rsidP="009566A2">
      <w:pPr>
        <w:ind w:left="624"/>
      </w:pPr>
      <w:r>
        <w:rPr>
          <w:snapToGrid w:val="0"/>
        </w:rPr>
        <w:t xml:space="preserve">if </w:t>
      </w:r>
      <w:r w:rsidR="00EA416A">
        <w:rPr>
          <w:snapToGrid w:val="0"/>
        </w:rPr>
        <w:t>its Daily</w:t>
      </w:r>
      <w:r w:rsidR="009566A2">
        <w:rPr>
          <w:snapToGrid w:val="0"/>
        </w:rPr>
        <w:t xml:space="preserve"> or</w:t>
      </w:r>
      <w:r w:rsidR="00EA416A">
        <w:rPr>
          <w:snapToGrid w:val="0"/>
        </w:rPr>
        <w:t xml:space="preserve"> Hourly Overrun or Over-Flow result in a Critical Contingency being declared.</w:t>
      </w:r>
    </w:p>
    <w:p w14:paraId="296B6EA6" w14:textId="791E10AE" w:rsidR="00FF6D97" w:rsidRDefault="00B955DB" w:rsidP="00FF6D97">
      <w:pPr>
        <w:pStyle w:val="Heading2"/>
        <w:ind w:left="623"/>
      </w:pPr>
      <w:r>
        <w:t>Credits Receivable</w:t>
      </w:r>
      <w:r w:rsidR="00FF6D97">
        <w:t xml:space="preserve"> as an OBA Party</w:t>
      </w:r>
    </w:p>
    <w:p w14:paraId="79718E41" w14:textId="7E51D96C" w:rsidR="005146CA" w:rsidRDefault="00DA4734" w:rsidP="00A00665">
      <w:pPr>
        <w:numPr>
          <w:ilvl w:val="1"/>
          <w:numId w:val="4"/>
        </w:numPr>
      </w:pPr>
      <w:r>
        <w:t>If it is also an OBA Party</w:t>
      </w:r>
      <w:r w:rsidR="00FF6D97">
        <w:t xml:space="preserve">, </w:t>
      </w:r>
      <w:r w:rsidR="001B1751">
        <w:t xml:space="preserve">First Gas will credit </w:t>
      </w:r>
      <w:r w:rsidR="00FF6D97">
        <w:t xml:space="preserve">the Interconnected Party </w:t>
      </w:r>
      <w:r w:rsidR="001B1751">
        <w:t>in accordance with the Code</w:t>
      </w:r>
      <w:r w:rsidR="005146CA">
        <w:t>:</w:t>
      </w:r>
      <w:r w:rsidRPr="00DA4734">
        <w:t xml:space="preserve"> </w:t>
      </w:r>
    </w:p>
    <w:p w14:paraId="146B3E2A" w14:textId="046541CA" w:rsidR="005146CA" w:rsidRDefault="004F060C" w:rsidP="005146CA">
      <w:pPr>
        <w:numPr>
          <w:ilvl w:val="2"/>
          <w:numId w:val="4"/>
        </w:numPr>
      </w:pPr>
      <w:r>
        <w:t xml:space="preserve">any </w:t>
      </w:r>
      <w:r w:rsidR="005146CA">
        <w:t xml:space="preserve">Balancing </w:t>
      </w:r>
      <w:r w:rsidR="00DA4734">
        <w:t xml:space="preserve">Gas </w:t>
      </w:r>
      <w:r w:rsidR="005146CA">
        <w:t>Credits</w:t>
      </w:r>
      <w:r>
        <w:t xml:space="preserve"> due to it</w:t>
      </w:r>
      <w:r w:rsidR="00DA4734">
        <w:t>;</w:t>
      </w:r>
      <w:r w:rsidR="005146CA">
        <w:t xml:space="preserve">  </w:t>
      </w:r>
    </w:p>
    <w:p w14:paraId="713C901F" w14:textId="0C8FFC2F" w:rsidR="005146CA" w:rsidRDefault="005146CA" w:rsidP="005146CA">
      <w:pPr>
        <w:numPr>
          <w:ilvl w:val="2"/>
          <w:numId w:val="4"/>
        </w:numPr>
      </w:pPr>
      <w:r>
        <w:t xml:space="preserve">a share of the total incentive charges payable by all </w:t>
      </w:r>
      <w:r w:rsidR="00DA4734">
        <w:t>Delivery Point OBA Parties</w:t>
      </w:r>
      <w:r>
        <w:t xml:space="preserve"> in respect of the previous Month, equal to:</w:t>
      </w:r>
    </w:p>
    <w:p w14:paraId="3B71DE50" w14:textId="5810C11F" w:rsidR="005146CA" w:rsidRDefault="005146CA" w:rsidP="005146CA">
      <w:pPr>
        <w:pStyle w:val="ListParagraph"/>
        <w:ind w:left="624" w:firstLine="623"/>
      </w:pPr>
      <w:r>
        <w:t>TIC</w:t>
      </w:r>
      <w:r>
        <w:rPr>
          <w:vertAlign w:val="subscript"/>
        </w:rPr>
        <w:t>OB</w:t>
      </w:r>
      <w:r w:rsidR="004F060C">
        <w:rPr>
          <w:vertAlign w:val="subscript"/>
        </w:rPr>
        <w:t>D</w:t>
      </w:r>
      <w:r>
        <w:rPr>
          <w:vertAlign w:val="subscript"/>
        </w:rPr>
        <w:t>P</w:t>
      </w:r>
      <w:r>
        <w:t xml:space="preserve"> × </w:t>
      </w:r>
      <w:r w:rsidRPr="00DA4734">
        <w:rPr>
          <w:bCs/>
        </w:rPr>
        <w:t>MQ</w:t>
      </w:r>
      <w:r w:rsidR="00FA1CF0" w:rsidRPr="00FA1CF0">
        <w:rPr>
          <w:bCs/>
          <w:vertAlign w:val="subscript"/>
        </w:rPr>
        <w:t>IP</w:t>
      </w:r>
      <w:r w:rsidRPr="00DA4734">
        <w:rPr>
          <w:bCs/>
          <w:vertAlign w:val="subscript"/>
        </w:rPr>
        <w:t xml:space="preserve"> </w:t>
      </w:r>
      <w:r w:rsidRPr="00DA4734">
        <w:rPr>
          <w:bCs/>
        </w:rPr>
        <w:t>÷ ∑MQ</w:t>
      </w:r>
      <w:r w:rsidRPr="00DA4734">
        <w:rPr>
          <w:bCs/>
          <w:vertAlign w:val="subscript"/>
        </w:rPr>
        <w:t>OB</w:t>
      </w:r>
      <w:r w:rsidR="00FA1CF0">
        <w:rPr>
          <w:bCs/>
          <w:vertAlign w:val="subscript"/>
        </w:rPr>
        <w:t>DP</w:t>
      </w:r>
    </w:p>
    <w:p w14:paraId="1A6A7004" w14:textId="77777777" w:rsidR="005146CA" w:rsidRDefault="005146CA" w:rsidP="005146CA">
      <w:pPr>
        <w:pStyle w:val="ListParagraph"/>
        <w:ind w:left="624" w:firstLine="623"/>
      </w:pPr>
      <w:r>
        <w:t>where:</w:t>
      </w:r>
    </w:p>
    <w:p w14:paraId="005811D7" w14:textId="4C358F47" w:rsidR="005146CA" w:rsidRDefault="005146CA" w:rsidP="005146CA">
      <w:pPr>
        <w:pStyle w:val="ListParagraph"/>
        <w:ind w:left="1248" w:hanging="1"/>
        <w:rPr>
          <w:i/>
        </w:rPr>
      </w:pPr>
      <w:r w:rsidRPr="00097567">
        <w:rPr>
          <w:i/>
        </w:rPr>
        <w:t>TIC</w:t>
      </w:r>
      <w:r>
        <w:rPr>
          <w:i/>
          <w:vertAlign w:val="subscript"/>
        </w:rPr>
        <w:t>OB</w:t>
      </w:r>
      <w:r w:rsidR="00FA1CF0">
        <w:rPr>
          <w:i/>
          <w:vertAlign w:val="subscript"/>
        </w:rPr>
        <w:t>DP</w:t>
      </w:r>
      <w:r>
        <w:t xml:space="preserve"> is the</w:t>
      </w:r>
      <w:r w:rsidR="004F060C">
        <w:t xml:space="preserve"> </w:t>
      </w:r>
      <w:r>
        <w:t xml:space="preserve">total of Daily Overrun Charges, </w:t>
      </w:r>
      <w:r w:rsidR="004F060C">
        <w:t xml:space="preserve">Daily </w:t>
      </w:r>
      <w:r>
        <w:t>Underrun Charges</w:t>
      </w:r>
      <w:r w:rsidR="006E5CDE">
        <w:t xml:space="preserve"> and</w:t>
      </w:r>
      <w:r>
        <w:t xml:space="preserve"> Hourly Overrun Charges payable by all OBA Parties at</w:t>
      </w:r>
      <w:r w:rsidR="004F060C">
        <w:t xml:space="preserve"> </w:t>
      </w:r>
      <w:r>
        <w:t>Delivery Points</w:t>
      </w:r>
      <w:r w:rsidR="004F060C">
        <w:t xml:space="preserve"> that Month</w:t>
      </w:r>
      <w:r>
        <w:t xml:space="preserve">; </w:t>
      </w:r>
    </w:p>
    <w:p w14:paraId="4DB1040D" w14:textId="7919E22F" w:rsidR="005146CA" w:rsidRDefault="005146CA" w:rsidP="005146CA">
      <w:pPr>
        <w:pStyle w:val="ListParagraph"/>
        <w:ind w:left="1248" w:hanging="1"/>
      </w:pPr>
      <w:r>
        <w:rPr>
          <w:bCs/>
          <w:i/>
        </w:rPr>
        <w:t>M</w:t>
      </w:r>
      <w:r w:rsidRPr="008E23E7">
        <w:rPr>
          <w:bCs/>
          <w:i/>
        </w:rPr>
        <w:t>Q</w:t>
      </w:r>
      <w:r w:rsidR="00FA1CF0" w:rsidRPr="00FA1CF0">
        <w:rPr>
          <w:bCs/>
          <w:i/>
          <w:vertAlign w:val="subscript"/>
        </w:rPr>
        <w:t>IP</w:t>
      </w:r>
      <w:r>
        <w:rPr>
          <w:bCs/>
          <w:i/>
        </w:rPr>
        <w:t xml:space="preserve"> </w:t>
      </w:r>
      <w:r w:rsidRPr="00F95B7F">
        <w:t>is</w:t>
      </w:r>
      <w:r>
        <w:t xml:space="preserve"> the </w:t>
      </w:r>
      <w:r w:rsidR="00FA1CF0">
        <w:t>aggregate</w:t>
      </w:r>
      <w:r>
        <w:t xml:space="preserve"> </w:t>
      </w:r>
      <w:r w:rsidR="00FA1CF0">
        <w:t xml:space="preserve">of the </w:t>
      </w:r>
      <w:r>
        <w:t xml:space="preserve">metered </w:t>
      </w:r>
      <w:r w:rsidR="00FA1CF0">
        <w:t>quantities</w:t>
      </w:r>
      <w:r>
        <w:t xml:space="preserve"> </w:t>
      </w:r>
      <w:r w:rsidR="00FA1CF0">
        <w:t xml:space="preserve">for that Month of all </w:t>
      </w:r>
      <w:r>
        <w:t>Delivery Point</w:t>
      </w:r>
      <w:r w:rsidR="00FA1CF0">
        <w:t>s under this Agreement at which an OBA applies</w:t>
      </w:r>
      <w:r>
        <w:t>; and</w:t>
      </w:r>
    </w:p>
    <w:p w14:paraId="1AF5413D" w14:textId="087BAA97" w:rsidR="005146CA" w:rsidRDefault="005146CA" w:rsidP="005146CA">
      <w:pPr>
        <w:pStyle w:val="ListParagraph"/>
        <w:ind w:left="1248" w:hanging="1"/>
      </w:pPr>
      <w:r w:rsidRPr="004F060C">
        <w:rPr>
          <w:bCs/>
          <w:i/>
        </w:rPr>
        <w:t>∑MQ</w:t>
      </w:r>
      <w:r w:rsidRPr="004F060C">
        <w:rPr>
          <w:i/>
          <w:vertAlign w:val="subscript"/>
        </w:rPr>
        <w:t>OB</w:t>
      </w:r>
      <w:r w:rsidR="00FA1CF0">
        <w:rPr>
          <w:i/>
          <w:vertAlign w:val="subscript"/>
        </w:rPr>
        <w:t>DP</w:t>
      </w:r>
      <w:r w:rsidRPr="00397589">
        <w:t xml:space="preserve"> </w:t>
      </w:r>
      <w:r w:rsidRPr="0038609E">
        <w:t xml:space="preserve">is the aggregate of the metered quantities </w:t>
      </w:r>
      <w:r w:rsidR="004F060C">
        <w:t xml:space="preserve">for that Month </w:t>
      </w:r>
      <w:r>
        <w:t>of all Delivery Points at which</w:t>
      </w:r>
      <w:r w:rsidRPr="0038609E">
        <w:t xml:space="preserve"> an OBA applies</w:t>
      </w:r>
      <w:r>
        <w:t>; and</w:t>
      </w:r>
    </w:p>
    <w:p w14:paraId="4DD49335" w14:textId="0393CEF0" w:rsidR="005146CA" w:rsidRDefault="005146CA" w:rsidP="005146CA">
      <w:pPr>
        <w:numPr>
          <w:ilvl w:val="2"/>
          <w:numId w:val="4"/>
        </w:numPr>
      </w:pPr>
      <w:r>
        <w:lastRenderedPageBreak/>
        <w:t xml:space="preserve">a share of the total Excess Running Mismatch Charges payable by all </w:t>
      </w:r>
      <w:r w:rsidR="00FA472A">
        <w:t>Delivery Point OBA Parties</w:t>
      </w:r>
      <w:r>
        <w:t xml:space="preserve"> in respect of the previous Month, equal to:</w:t>
      </w:r>
    </w:p>
    <w:p w14:paraId="6F202E1F" w14:textId="516F6497" w:rsidR="005146CA" w:rsidRDefault="005146CA" w:rsidP="005146CA">
      <w:pPr>
        <w:pStyle w:val="ListParagraph"/>
        <w:ind w:left="624" w:firstLine="623"/>
      </w:pPr>
      <w:r>
        <w:t>ERM</w:t>
      </w:r>
      <w:r w:rsidR="001A617B">
        <w:t>C</w:t>
      </w:r>
      <w:r>
        <w:rPr>
          <w:vertAlign w:val="subscript"/>
        </w:rPr>
        <w:t>OB</w:t>
      </w:r>
      <w:r w:rsidR="00FA472A">
        <w:rPr>
          <w:vertAlign w:val="subscript"/>
        </w:rPr>
        <w:t>DP</w:t>
      </w:r>
      <w:r>
        <w:t xml:space="preserve"> × </w:t>
      </w:r>
      <w:r w:rsidR="00FA472A" w:rsidRPr="00DA4734">
        <w:rPr>
          <w:bCs/>
        </w:rPr>
        <w:t>MQ</w:t>
      </w:r>
      <w:r w:rsidR="00FA472A" w:rsidRPr="00FA1CF0">
        <w:rPr>
          <w:bCs/>
          <w:vertAlign w:val="subscript"/>
        </w:rPr>
        <w:t>IP</w:t>
      </w:r>
      <w:r w:rsidRPr="00FA472A">
        <w:rPr>
          <w:bCs/>
          <w:vertAlign w:val="subscript"/>
        </w:rPr>
        <w:t xml:space="preserve"> </w:t>
      </w:r>
      <w:r w:rsidRPr="00FA472A">
        <w:rPr>
          <w:bCs/>
        </w:rPr>
        <w:t>÷ ∑MQ</w:t>
      </w:r>
      <w:r w:rsidRPr="00FA472A">
        <w:rPr>
          <w:bCs/>
          <w:vertAlign w:val="subscript"/>
        </w:rPr>
        <w:t>OB</w:t>
      </w:r>
      <w:r w:rsidR="00FA472A">
        <w:rPr>
          <w:bCs/>
          <w:vertAlign w:val="subscript"/>
        </w:rPr>
        <w:t>DP</w:t>
      </w:r>
    </w:p>
    <w:p w14:paraId="40963B3F" w14:textId="77777777" w:rsidR="005146CA" w:rsidRDefault="005146CA" w:rsidP="005146CA">
      <w:pPr>
        <w:pStyle w:val="ListParagraph"/>
        <w:ind w:left="624" w:firstLine="623"/>
      </w:pPr>
      <w:r>
        <w:t>where:</w:t>
      </w:r>
    </w:p>
    <w:p w14:paraId="5E6BAD96" w14:textId="2E97ECC5" w:rsidR="005146CA" w:rsidRDefault="005146CA" w:rsidP="005146CA">
      <w:pPr>
        <w:pStyle w:val="ListParagraph"/>
        <w:ind w:left="1248" w:hanging="1"/>
        <w:rPr>
          <w:i/>
        </w:rPr>
      </w:pPr>
      <w:r>
        <w:rPr>
          <w:i/>
        </w:rPr>
        <w:t>ERM</w:t>
      </w:r>
      <w:r w:rsidR="001A617B">
        <w:rPr>
          <w:i/>
        </w:rPr>
        <w:t>C</w:t>
      </w:r>
      <w:r>
        <w:rPr>
          <w:i/>
          <w:vertAlign w:val="subscript"/>
        </w:rPr>
        <w:t>OB</w:t>
      </w:r>
      <w:r w:rsidR="00FA472A">
        <w:rPr>
          <w:i/>
          <w:vertAlign w:val="subscript"/>
        </w:rPr>
        <w:t>DP</w:t>
      </w:r>
      <w:r>
        <w:t xml:space="preserve"> is the </w:t>
      </w:r>
      <w:r w:rsidR="00FA472A">
        <w:t xml:space="preserve">aggregate </w:t>
      </w:r>
      <w:r>
        <w:t xml:space="preserve">of </w:t>
      </w:r>
      <w:r w:rsidR="00FA472A">
        <w:t xml:space="preserve">the </w:t>
      </w:r>
      <w:r>
        <w:t>charges for Negative ERM and Positive ERM payable by all OBA Parties at Delivery Points</w:t>
      </w:r>
      <w:r w:rsidR="00FA472A">
        <w:t xml:space="preserve"> that Month</w:t>
      </w:r>
      <w:r>
        <w:t xml:space="preserve">; </w:t>
      </w:r>
      <w:r w:rsidR="00EF4E0E">
        <w:t>and</w:t>
      </w:r>
    </w:p>
    <w:p w14:paraId="24405E3C" w14:textId="186711DD" w:rsidR="005146CA" w:rsidRDefault="00FA472A" w:rsidP="001B1751">
      <w:pPr>
        <w:ind w:left="1247"/>
      </w:pPr>
      <w:r w:rsidRPr="00FA472A">
        <w:rPr>
          <w:bCs/>
          <w:i/>
        </w:rPr>
        <w:t>MQ</w:t>
      </w:r>
      <w:r w:rsidRPr="00FA472A">
        <w:rPr>
          <w:bCs/>
          <w:i/>
          <w:vertAlign w:val="subscript"/>
        </w:rPr>
        <w:t>IP</w:t>
      </w:r>
      <w:r w:rsidR="00EF4E0E">
        <w:rPr>
          <w:bCs/>
        </w:rPr>
        <w:t xml:space="preserve"> and </w:t>
      </w:r>
      <w:r w:rsidR="00EF4E0E" w:rsidRPr="004F15B7">
        <w:rPr>
          <w:bCs/>
          <w:i/>
        </w:rPr>
        <w:t>∑MQ</w:t>
      </w:r>
      <w:r w:rsidR="00EF4E0E" w:rsidRPr="004F15B7">
        <w:rPr>
          <w:i/>
          <w:vertAlign w:val="subscript"/>
        </w:rPr>
        <w:t>OB</w:t>
      </w:r>
      <w:r>
        <w:rPr>
          <w:i/>
          <w:vertAlign w:val="subscript"/>
        </w:rPr>
        <w:t>DP</w:t>
      </w:r>
      <w:r w:rsidR="00EF4E0E" w:rsidRPr="00397589">
        <w:t xml:space="preserve"> </w:t>
      </w:r>
      <w:r w:rsidR="00EF4E0E">
        <w:t xml:space="preserve">each have the same meaning as in this </w:t>
      </w:r>
      <w:r w:rsidR="00EF4E0E" w:rsidRPr="004F15B7">
        <w:rPr>
          <w:i/>
        </w:rPr>
        <w:t xml:space="preserve">section </w:t>
      </w:r>
      <w:r w:rsidR="001B1751">
        <w:rPr>
          <w:i/>
        </w:rPr>
        <w:t>11.13</w:t>
      </w:r>
      <w:r w:rsidR="00EF4E0E" w:rsidRPr="004F15B7">
        <w:rPr>
          <w:i/>
        </w:rPr>
        <w:t>(b)</w:t>
      </w:r>
      <w:r w:rsidR="005146CA">
        <w:t>.</w:t>
      </w:r>
    </w:p>
    <w:p w14:paraId="20BB2DD8" w14:textId="77777777" w:rsidR="00C6575C" w:rsidRPr="00530C8E" w:rsidRDefault="00C6575C" w:rsidP="009871BE">
      <w:pPr>
        <w:pStyle w:val="Heading1"/>
        <w:numPr>
          <w:ilvl w:val="0"/>
          <w:numId w:val="4"/>
        </w:numPr>
        <w:rPr>
          <w:snapToGrid w:val="0"/>
        </w:rPr>
      </w:pPr>
      <w:bookmarkStart w:id="818" w:name="_Toc490118329"/>
      <w:bookmarkStart w:id="819" w:name="_Toc490127843"/>
      <w:bookmarkStart w:id="820" w:name="_Toc490154977"/>
      <w:bookmarkStart w:id="821" w:name="_Toc475631701"/>
      <w:bookmarkStart w:id="822" w:name="_Toc475692751"/>
      <w:bookmarkStart w:id="823" w:name="_Toc475696638"/>
      <w:bookmarkStart w:id="824" w:name="_Toc475631702"/>
      <w:bookmarkStart w:id="825" w:name="_Toc475692752"/>
      <w:bookmarkStart w:id="826" w:name="_Toc475696639"/>
      <w:bookmarkStart w:id="827" w:name="_Toc475631703"/>
      <w:bookmarkStart w:id="828" w:name="_Toc475692753"/>
      <w:bookmarkStart w:id="829" w:name="_Toc475696640"/>
      <w:bookmarkStart w:id="830" w:name="_Toc475631706"/>
      <w:bookmarkStart w:id="831" w:name="_Toc475692756"/>
      <w:bookmarkStart w:id="832" w:name="_Toc475696643"/>
      <w:bookmarkStart w:id="833" w:name="_Toc475631708"/>
      <w:bookmarkStart w:id="834" w:name="_Toc475692758"/>
      <w:bookmarkStart w:id="835" w:name="_Toc475696645"/>
      <w:bookmarkStart w:id="836" w:name="_Toc475631714"/>
      <w:bookmarkStart w:id="837" w:name="_Toc475692764"/>
      <w:bookmarkStart w:id="838" w:name="_Toc475696651"/>
      <w:bookmarkStart w:id="839" w:name="_Toc475631715"/>
      <w:bookmarkStart w:id="840" w:name="_Toc475692765"/>
      <w:bookmarkStart w:id="841" w:name="_Toc475696652"/>
      <w:bookmarkStart w:id="842" w:name="_Toc475631716"/>
      <w:bookmarkStart w:id="843" w:name="_Toc475692766"/>
      <w:bookmarkStart w:id="844" w:name="_Toc475696653"/>
      <w:bookmarkStart w:id="845" w:name="_Toc424124611"/>
      <w:bookmarkStart w:id="846" w:name="_Toc424124612"/>
      <w:bookmarkStart w:id="847" w:name="_Toc424124614"/>
      <w:bookmarkStart w:id="848" w:name="_Toc424124617"/>
      <w:bookmarkStart w:id="849" w:name="_Toc424124618"/>
      <w:bookmarkStart w:id="850" w:name="_Toc424124621"/>
      <w:bookmarkStart w:id="851" w:name="_Toc424124623"/>
      <w:bookmarkStart w:id="852" w:name="_Toc424124624"/>
      <w:bookmarkStart w:id="853" w:name="_Toc424124625"/>
      <w:bookmarkStart w:id="854" w:name="_Toc424124626"/>
      <w:bookmarkStart w:id="855" w:name="_Toc501707963"/>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530C8E">
        <w:rPr>
          <w:snapToGrid w:val="0"/>
        </w:rPr>
        <w:t>invoicing and payment</w:t>
      </w:r>
      <w:bookmarkEnd w:id="855"/>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856"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03D2852F"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0A241D">
        <w:t xml:space="preserve"> payable</w:t>
      </w:r>
      <w:r w:rsidR="003B122A">
        <w:t>; and</w:t>
      </w:r>
      <w:r w:rsidR="008550EE">
        <w:t>/or</w:t>
      </w:r>
    </w:p>
    <w:p w14:paraId="409A57D7" w14:textId="3E4C0E34"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w:t>
      </w:r>
      <w:r w:rsidR="00CD67E4">
        <w:t xml:space="preserve">OBA </w:t>
      </w:r>
      <w:r>
        <w:t xml:space="preserve">Charges </w:t>
      </w:r>
      <w:r w:rsidR="000A241D">
        <w:t xml:space="preserve">payable </w:t>
      </w:r>
      <w:r>
        <w:t xml:space="preserve">(if </w:t>
      </w:r>
      <w:r w:rsidR="00CD67E4">
        <w:t>applicable</w:t>
      </w:r>
      <w:r>
        <w:t>)</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856"/>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857"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857"/>
    </w:p>
    <w:p w14:paraId="1F3277E8" w14:textId="77777777" w:rsidR="004E4A82" w:rsidRPr="00530C8E" w:rsidRDefault="004E4A82" w:rsidP="004E4A82">
      <w:pPr>
        <w:pStyle w:val="Heading2"/>
        <w:ind w:left="623"/>
        <w:rPr>
          <w:iCs/>
        </w:rPr>
      </w:pPr>
      <w:r w:rsidRPr="00530C8E">
        <w:rPr>
          <w:iCs/>
        </w:rPr>
        <w:t>Other Taxes</w:t>
      </w:r>
    </w:p>
    <w:p w14:paraId="5C97C307" w14:textId="13E229C1" w:rsidR="00A54C25" w:rsidRDefault="00135D9B" w:rsidP="009871BE">
      <w:pPr>
        <w:numPr>
          <w:ilvl w:val="1"/>
          <w:numId w:val="4"/>
        </w:numPr>
      </w:pPr>
      <w:r w:rsidRPr="00F27205">
        <w:t xml:space="preserve">In addition to the </w:t>
      </w:r>
      <w:r w:rsidR="004D2D7E">
        <w:t>Charges</w:t>
      </w:r>
      <w:r w:rsidR="000F2A7C">
        <w:t>, OBA Charges</w:t>
      </w:r>
      <w:r w:rsidR="004D2D7E">
        <w:t xml:space="preserve"> and GST</w:t>
      </w:r>
      <w:r w:rsidRPr="00F27205">
        <w:t xml:space="preserve"> payable,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r w:rsidR="00FB2EE6" w:rsidRPr="00CE26DC">
        <w:t xml:space="preserve">. </w:t>
      </w:r>
      <w:r w:rsidR="00FB2EE6">
        <w:t>First Gas</w:t>
      </w:r>
      <w:r w:rsidR="00FB2EE6" w:rsidRPr="00CE26DC">
        <w:t xml:space="preserve"> </w:t>
      </w:r>
      <w:r w:rsidR="0012140C">
        <w:t>will pass on</w:t>
      </w:r>
      <w:r w:rsidR="00FB2EE6" w:rsidRPr="00CE26DC">
        <w:t xml:space="preserve"> any decrease of any such Tax to the </w:t>
      </w:r>
      <w:r w:rsidR="00FB2EE6">
        <w:t>Interconnected Party</w:t>
      </w:r>
      <w:r w:rsidRPr="00F27205">
        <w:t>.</w:t>
      </w:r>
    </w:p>
    <w:p w14:paraId="6BA5FC9E" w14:textId="77777777" w:rsidR="00A54C25" w:rsidRPr="00CE26DC" w:rsidRDefault="00A54C25" w:rsidP="00A54C25">
      <w:pPr>
        <w:pStyle w:val="Heading2"/>
        <w:ind w:left="0" w:firstLine="624"/>
      </w:pPr>
      <w:r>
        <w:t>Issuing</w:t>
      </w:r>
      <w:r w:rsidRPr="00CE26DC">
        <w:t xml:space="preserve"> of Invoices</w:t>
      </w:r>
    </w:p>
    <w:p w14:paraId="59D927C4" w14:textId="57B6DBA6" w:rsidR="00A54C25" w:rsidRPr="00CE26DC" w:rsidRDefault="00A54C25" w:rsidP="00A54C25">
      <w:pPr>
        <w:numPr>
          <w:ilvl w:val="1"/>
          <w:numId w:val="4"/>
        </w:numPr>
      </w:pPr>
      <w:bookmarkStart w:id="858"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858"/>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0AD42B94" w:rsidR="00C56643" w:rsidRPr="00A54C25" w:rsidRDefault="00A54C25" w:rsidP="00A54C25">
      <w:pPr>
        <w:numPr>
          <w:ilvl w:val="2"/>
          <w:numId w:val="4"/>
        </w:numPr>
        <w:rPr>
          <w:snapToGrid w:val="0"/>
        </w:rPr>
      </w:pPr>
      <w:bookmarkStart w:id="859" w:name="_Ref177362719"/>
      <w:r w:rsidRPr="00C947D8">
        <w:rPr>
          <w:snapToGrid w:val="0"/>
        </w:rPr>
        <w:lastRenderedPageBreak/>
        <w:t>posting the invoice as one or more PDF files on OATIS.</w:t>
      </w:r>
      <w:bookmarkEnd w:id="859"/>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860"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77777777" w:rsidR="00A54C25" w:rsidRDefault="00A54C25" w:rsidP="00D77AC6">
      <w:pPr>
        <w:numPr>
          <w:ilvl w:val="2"/>
          <w:numId w:val="4"/>
        </w:numPr>
      </w:pPr>
      <w:r>
        <w:t>10 Business Days after the invoice is issued.</w:t>
      </w:r>
    </w:p>
    <w:p w14:paraId="02E243CA" w14:textId="54AD4FC4" w:rsidR="00C6575C" w:rsidRPr="00530C8E" w:rsidRDefault="00A54C25" w:rsidP="00D77AC6">
      <w:pPr>
        <w:ind w:left="624"/>
      </w:pPr>
      <w:r>
        <w:t xml:space="preserve">The Interconnected Party </w:t>
      </w:r>
      <w:bookmarkEnd w:id="860"/>
      <w:r w:rsidR="00D77AC6">
        <w:t>shall</w:t>
      </w:r>
      <w:r w:rsidR="003E4589">
        <w:t xml:space="preserve"> </w:t>
      </w:r>
      <w:r w:rsidR="007E2147">
        <w:t>no later than one Business Day after it makes a payment</w:t>
      </w:r>
      <w:r w:rsidR="00204A82"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7E2147">
        <w:t>that</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861" w:name="_Ref106444702"/>
      <w:r w:rsidRPr="00530C8E">
        <w:rPr>
          <w:iCs/>
        </w:rPr>
        <w:t>Disputed Invoices</w:t>
      </w:r>
    </w:p>
    <w:p w14:paraId="34D3D052" w14:textId="5DC1269C" w:rsidR="009D3067" w:rsidRPr="009D3067" w:rsidRDefault="009D3067" w:rsidP="009871BE">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p>
    <w:p w14:paraId="27331709" w14:textId="17D9EF31" w:rsidR="00C6575C" w:rsidRPr="00530C8E" w:rsidRDefault="009D3067" w:rsidP="009871BE">
      <w:pPr>
        <w:numPr>
          <w:ilvl w:val="1"/>
          <w:numId w:val="4"/>
        </w:numPr>
      </w:pPr>
      <w:r>
        <w:t xml:space="preserve">In the absence of any manifest error, the Interconnected Party shall pay </w:t>
      </w:r>
      <w:r w:rsidR="00576E20">
        <w:t>each</w:t>
      </w:r>
      <w:r>
        <w:t xml:space="preserve"> invoiced amount in full in accordance with </w:t>
      </w:r>
      <w:r w:rsidRPr="000C0ABB">
        <w:rPr>
          <w:i/>
        </w:rPr>
        <w:t xml:space="preserve">section </w:t>
      </w:r>
      <w:r>
        <w:rPr>
          <w:i/>
        </w:rPr>
        <w:t>12.5</w:t>
      </w:r>
      <w:r>
        <w:t xml:space="preserve"> without any deduction or set-off of any kind.</w:t>
      </w:r>
      <w:r w:rsidR="006B6126">
        <w:rPr>
          <w:bCs/>
          <w:iCs/>
          <w:color w:val="000080"/>
        </w:rPr>
        <w:t xml:space="preserve"> </w:t>
      </w:r>
      <w:r w:rsidR="00C6575C" w:rsidRPr="00530C8E">
        <w:t xml:space="preserve">  </w:t>
      </w:r>
      <w:bookmarkEnd w:id="861"/>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318C9323" w:rsidR="00C6575C" w:rsidRPr="00530C8E" w:rsidRDefault="003E4589" w:rsidP="009871BE">
      <w:pPr>
        <w:numPr>
          <w:ilvl w:val="1"/>
          <w:numId w:val="4"/>
        </w:numPr>
      </w:pPr>
      <w:r w:rsidRPr="00F27205">
        <w:t xml:space="preserve">If it shall be found at any time that the Interconnected Party has been overcharged or undercharged then, within </w:t>
      </w:r>
      <w:r w:rsidR="004151A1">
        <w:t>20 Business</w:t>
      </w:r>
      <w:r w:rsidRPr="00F27205">
        <w:t xml:space="preserve"> </w:t>
      </w:r>
      <w:r w:rsidR="002C1C64">
        <w:t>Day</w:t>
      </w:r>
      <w:r w:rsidRPr="00F27205">
        <w:t xml:space="preserve">s after </w:t>
      </w:r>
      <w:r w:rsidR="00FF219D">
        <w:t>that</w:t>
      </w:r>
      <w:r w:rsidRPr="00F27205">
        <w:t xml:space="preserve"> error has been discovered and the </w:t>
      </w:r>
      <w:r w:rsidR="00932850">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w:t>
      </w:r>
      <w:r w:rsidR="000266EB">
        <w:t>issue a credit note or debit note (where required) and</w:t>
      </w:r>
      <w:r w:rsidR="000266EB" w:rsidRPr="00F27205">
        <w:t xml:space="preserve"> </w:t>
      </w:r>
      <w:r w:rsidRPr="00F27205">
        <w:t xml:space="preserve">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w:t>
      </w:r>
      <w:r w:rsidR="00791722">
        <w:t xml:space="preserve">for Charges </w:t>
      </w:r>
      <w:r w:rsidRPr="00F27205">
        <w:t xml:space="preserve">if more than 18 </w:t>
      </w:r>
      <w:r w:rsidR="002C1C64">
        <w:t>Month</w:t>
      </w:r>
      <w:r w:rsidRPr="00F27205">
        <w:t xml:space="preserve">s </w:t>
      </w:r>
      <w:r w:rsidR="00791722">
        <w:t>(or, in respect of invoices for OBA Charges, 26 Months) have</w:t>
      </w:r>
      <w:r w:rsidRPr="00F27205">
        <w:t xml:space="preserve">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9EC1732" w:rsidR="00C6575C" w:rsidRPr="00530C8E" w:rsidRDefault="003E4589" w:rsidP="009871BE">
      <w:pPr>
        <w:numPr>
          <w:ilvl w:val="1"/>
          <w:numId w:val="4"/>
        </w:numPr>
      </w:pPr>
      <w:bookmarkStart w:id="862"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862"/>
    </w:p>
    <w:p w14:paraId="62ABF595" w14:textId="0B142586" w:rsidR="00C6575C" w:rsidRPr="00530C8E" w:rsidRDefault="00C6575C" w:rsidP="009871BE">
      <w:pPr>
        <w:pStyle w:val="Heading1"/>
        <w:numPr>
          <w:ilvl w:val="0"/>
          <w:numId w:val="4"/>
        </w:numPr>
      </w:pPr>
      <w:bookmarkStart w:id="863" w:name="_Toc423342335"/>
      <w:bookmarkStart w:id="864" w:name="_Toc423348026"/>
      <w:bookmarkStart w:id="865" w:name="_Toc424040092"/>
      <w:bookmarkStart w:id="866" w:name="_Toc424043150"/>
      <w:bookmarkStart w:id="867" w:name="_Toc424124632"/>
      <w:bookmarkStart w:id="868" w:name="_Toc423342337"/>
      <w:bookmarkStart w:id="869" w:name="_Toc423348028"/>
      <w:bookmarkStart w:id="870" w:name="_Toc424040094"/>
      <w:bookmarkStart w:id="871" w:name="_Toc424043152"/>
      <w:bookmarkStart w:id="872" w:name="_Toc424124634"/>
      <w:bookmarkStart w:id="873" w:name="_Toc423342338"/>
      <w:bookmarkStart w:id="874" w:name="_Toc423348029"/>
      <w:bookmarkStart w:id="875" w:name="_Toc424040095"/>
      <w:bookmarkStart w:id="876" w:name="_Toc424043153"/>
      <w:bookmarkStart w:id="877" w:name="_Toc424124635"/>
      <w:bookmarkStart w:id="878" w:name="_Toc423342339"/>
      <w:bookmarkStart w:id="879" w:name="_Toc423348030"/>
      <w:bookmarkStart w:id="880" w:name="_Toc424040096"/>
      <w:bookmarkStart w:id="881" w:name="_Toc424043154"/>
      <w:bookmarkStart w:id="882" w:name="_Toc424124636"/>
      <w:bookmarkStart w:id="883" w:name="_Toc423342340"/>
      <w:bookmarkStart w:id="884" w:name="_Toc423348031"/>
      <w:bookmarkStart w:id="885" w:name="_Toc424040097"/>
      <w:bookmarkStart w:id="886" w:name="_Toc424043155"/>
      <w:bookmarkStart w:id="887" w:name="_Toc424124637"/>
      <w:bookmarkStart w:id="888" w:name="_Toc423342341"/>
      <w:bookmarkStart w:id="889" w:name="_Toc423348032"/>
      <w:bookmarkStart w:id="890" w:name="_Toc424040098"/>
      <w:bookmarkStart w:id="891" w:name="_Toc424043156"/>
      <w:bookmarkStart w:id="892" w:name="_Toc424124638"/>
      <w:bookmarkStart w:id="893" w:name="_Toc423342342"/>
      <w:bookmarkStart w:id="894" w:name="_Toc423348033"/>
      <w:bookmarkStart w:id="895" w:name="_Toc424040099"/>
      <w:bookmarkStart w:id="896" w:name="_Toc424043157"/>
      <w:bookmarkStart w:id="897" w:name="_Toc424124639"/>
      <w:bookmarkStart w:id="898" w:name="_Toc423342343"/>
      <w:bookmarkStart w:id="899" w:name="_Toc423348034"/>
      <w:bookmarkStart w:id="900" w:name="_Toc424040100"/>
      <w:bookmarkStart w:id="901" w:name="_Toc424043158"/>
      <w:bookmarkStart w:id="902" w:name="_Toc424124640"/>
      <w:bookmarkStart w:id="903" w:name="_Toc423342344"/>
      <w:bookmarkStart w:id="904" w:name="_Toc423348035"/>
      <w:bookmarkStart w:id="905" w:name="_Toc424040101"/>
      <w:bookmarkStart w:id="906" w:name="_Toc424043159"/>
      <w:bookmarkStart w:id="907" w:name="_Toc424124641"/>
      <w:bookmarkStart w:id="908" w:name="_Toc423342347"/>
      <w:bookmarkStart w:id="909" w:name="_Toc423348038"/>
      <w:bookmarkStart w:id="910" w:name="_Toc424040104"/>
      <w:bookmarkStart w:id="911" w:name="_Toc424043162"/>
      <w:bookmarkStart w:id="912" w:name="_Toc424124644"/>
      <w:bookmarkStart w:id="913" w:name="_Toc423342352"/>
      <w:bookmarkStart w:id="914" w:name="_Toc423348043"/>
      <w:bookmarkStart w:id="915" w:name="_Toc424040109"/>
      <w:bookmarkStart w:id="916" w:name="_Toc424043167"/>
      <w:bookmarkStart w:id="917" w:name="_Toc424124649"/>
      <w:bookmarkStart w:id="918" w:name="_Toc423342370"/>
      <w:bookmarkStart w:id="919" w:name="_Toc423348061"/>
      <w:bookmarkStart w:id="920" w:name="_Toc424040127"/>
      <w:bookmarkStart w:id="921" w:name="_Toc424043185"/>
      <w:bookmarkStart w:id="922" w:name="_Toc424124667"/>
      <w:bookmarkStart w:id="923" w:name="_Toc501707964"/>
      <w:bookmarkEnd w:id="806"/>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530C8E">
        <w:lastRenderedPageBreak/>
        <w:t>ACCESS RIGHTS</w:t>
      </w:r>
      <w:bookmarkEnd w:id="923"/>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1A69D32A"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6D273DBA"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030F121C"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r w:rsidR="00207E3F">
        <w:rPr>
          <w:snapToGrid w:val="0"/>
        </w:rPr>
        <w:t>that type of</w:t>
      </w:r>
      <w:r w:rsidR="00CE4043" w:rsidRPr="00AD0825">
        <w:rPr>
          <w:snapToGrid w:val="0"/>
        </w:rPr>
        <w:t xml:space="preserve"> work on or in relation to </w:t>
      </w:r>
      <w:r w:rsidR="00361165">
        <w:rPr>
          <w:snapToGrid w:val="0"/>
        </w:rPr>
        <w:t>its</w:t>
      </w:r>
      <w:r w:rsidR="00CE4043">
        <w:rPr>
          <w:snapToGrid w:val="0"/>
        </w:rPr>
        <w:t xml:space="preserve"> </w:t>
      </w:r>
      <w:r w:rsidR="00361165">
        <w:rPr>
          <w:snapToGrid w:val="0"/>
        </w:rPr>
        <w:t>Pipeline</w:t>
      </w:r>
      <w:r w:rsidRPr="00871DD4">
        <w:rPr>
          <w:snapToGrid w:val="0"/>
        </w:rPr>
        <w:t>;</w:t>
      </w:r>
    </w:p>
    <w:p w14:paraId="203070CE" w14:textId="27BA4E15"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r w:rsidR="00C6575C" w:rsidRPr="00530C8E">
        <w:t>;</w:t>
      </w:r>
    </w:p>
    <w:p w14:paraId="7D6453C4" w14:textId="7A7FD575"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r w:rsidR="00361165">
        <w:rPr>
          <w:snapToGrid w:val="0"/>
        </w:rPr>
        <w:t xml:space="preserve">shall </w:t>
      </w:r>
      <w:r w:rsidR="00053285">
        <w:rPr>
          <w:snapToGrid w:val="0"/>
        </w:rPr>
        <w:t xml:space="preserve">not </w:t>
      </w:r>
      <w:r w:rsidR="00361165">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w:t>
      </w:r>
      <w:r w:rsidR="00361165">
        <w:rPr>
          <w:snapToGrid w:val="0"/>
        </w:rPr>
        <w:t xml:space="preserve">on its Pipeline or any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5660931" w:rsidR="00871DD4" w:rsidRPr="00F27205" w:rsidRDefault="00C860CA" w:rsidP="00DE7063">
      <w:pPr>
        <w:numPr>
          <w:ilvl w:val="2"/>
          <w:numId w:val="13"/>
        </w:numPr>
        <w:rPr>
          <w:snapToGrid w:val="0"/>
        </w:rPr>
      </w:pPr>
      <w:r>
        <w:rPr>
          <w:snapToGrid w:val="0"/>
        </w:rPr>
        <w:lastRenderedPageBreak/>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w:t>
      </w:r>
      <w:r w:rsidR="00846799">
        <w:rPr>
          <w:snapToGrid w:val="0"/>
        </w:rPr>
        <w:t>, Force Majeure Event</w:t>
      </w:r>
      <w:r w:rsidR="00871DD4" w:rsidRPr="00F27205">
        <w:rPr>
          <w:snapToGrid w:val="0"/>
        </w:rPr>
        <w:t xml:space="preserve"> and/or Critical Contingency; and</w:t>
      </w:r>
    </w:p>
    <w:p w14:paraId="20923D6B" w14:textId="046E652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924" w:name="_Toc423342372"/>
      <w:bookmarkStart w:id="925" w:name="_Toc423348063"/>
      <w:bookmarkStart w:id="926" w:name="_Toc424040129"/>
      <w:bookmarkStart w:id="927" w:name="_Toc424043187"/>
      <w:bookmarkStart w:id="928" w:name="_Toc424124669"/>
      <w:bookmarkStart w:id="929" w:name="_Toc423342374"/>
      <w:bookmarkStart w:id="930" w:name="_Toc423348065"/>
      <w:bookmarkStart w:id="931" w:name="_Toc424040131"/>
      <w:bookmarkStart w:id="932" w:name="_Toc424043189"/>
      <w:bookmarkStart w:id="933" w:name="_Toc424124671"/>
      <w:bookmarkStart w:id="934" w:name="_Toc423342375"/>
      <w:bookmarkStart w:id="935" w:name="_Toc423348066"/>
      <w:bookmarkStart w:id="936" w:name="_Toc424040132"/>
      <w:bookmarkStart w:id="937" w:name="_Toc424043190"/>
      <w:bookmarkStart w:id="938" w:name="_Toc424124672"/>
      <w:bookmarkStart w:id="939" w:name="_Toc423342376"/>
      <w:bookmarkStart w:id="940" w:name="_Toc423348067"/>
      <w:bookmarkStart w:id="941" w:name="_Toc424040133"/>
      <w:bookmarkStart w:id="942" w:name="_Toc424043191"/>
      <w:bookmarkStart w:id="943" w:name="_Toc424124673"/>
      <w:bookmarkStart w:id="944" w:name="_Toc57649812"/>
      <w:bookmarkStart w:id="945" w:name="_Toc501707965"/>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530C8E">
        <w:rPr>
          <w:snapToGrid w:val="0"/>
        </w:rPr>
        <w:t>term and TERMINATION</w:t>
      </w:r>
      <w:bookmarkEnd w:id="944"/>
      <w:bookmarkEnd w:id="945"/>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28F226F6"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152CE583"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r w:rsidR="009B67B4">
        <w:t>it</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1FF3D0D4" w:rsidR="00D247DE" w:rsidRPr="00F27205" w:rsidRDefault="00D247DE" w:rsidP="00D247DE">
      <w:pPr>
        <w:pStyle w:val="TOC2"/>
        <w:numPr>
          <w:ilvl w:val="3"/>
          <w:numId w:val="4"/>
        </w:numPr>
        <w:tabs>
          <w:tab w:val="clear" w:pos="624"/>
        </w:tabs>
        <w:spacing w:after="290"/>
      </w:pPr>
      <w:r>
        <w:t>the Termination Fee</w:t>
      </w:r>
      <w:r w:rsidR="00BE40A1">
        <w:t>(s)</w:t>
      </w:r>
      <w:r>
        <w:t xml:space="preserve"> (if any),</w:t>
      </w:r>
    </w:p>
    <w:p w14:paraId="6135795A" w14:textId="6CCD6B6E" w:rsidR="004B5F78" w:rsidRDefault="00D247DE" w:rsidP="00BE40A1">
      <w:pPr>
        <w:ind w:left="624"/>
      </w:pPr>
      <w:r>
        <w:t xml:space="preserve">whereupon </w:t>
      </w:r>
      <w:r w:rsidRPr="00F27205">
        <w:t>the relevant page of Schedule One shall be deemed deleted</w:t>
      </w:r>
      <w:r w:rsidR="00BE40A1">
        <w:t xml:space="preserve"> from this Agreement</w:t>
      </w:r>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1F9F406B"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 if</w:t>
      </w:r>
      <w:r w:rsidR="00C6575C" w:rsidRPr="00530C8E">
        <w:t>:</w:t>
      </w:r>
    </w:p>
    <w:p w14:paraId="663F9BED" w14:textId="6757F600" w:rsidR="000D22A2" w:rsidRPr="00283CD4" w:rsidRDefault="000D22A2" w:rsidP="000D22A2">
      <w:pPr>
        <w:numPr>
          <w:ilvl w:val="2"/>
          <w:numId w:val="4"/>
        </w:numPr>
        <w:rPr>
          <w:snapToGrid w:val="0"/>
        </w:rPr>
      </w:pPr>
      <w:bookmarkStart w:id="946" w:name="_Ref177359075"/>
      <w:r w:rsidRPr="00283CD4">
        <w:rPr>
          <w:snapToGrid w:val="0"/>
        </w:rPr>
        <w:t xml:space="preserve">either 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946"/>
      <w:r>
        <w:rPr>
          <w:snapToGrid w:val="0"/>
        </w:rPr>
        <w:t>or</w:t>
      </w:r>
    </w:p>
    <w:p w14:paraId="438AB69E" w14:textId="06D250FA" w:rsidR="000D22A2" w:rsidRDefault="000D22A2" w:rsidP="000D22A2">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14:paraId="120826C1" w14:textId="153C40B2" w:rsidR="00C6575C" w:rsidRPr="00530C8E" w:rsidRDefault="003431F1" w:rsidP="009871BE">
      <w:pPr>
        <w:numPr>
          <w:ilvl w:val="2"/>
          <w:numId w:val="4"/>
        </w:numPr>
        <w:rPr>
          <w:snapToGrid w:val="0"/>
        </w:rPr>
      </w:pPr>
      <w:r>
        <w:rPr>
          <w:snapToGrid w:val="0"/>
        </w:rPr>
        <w:lastRenderedPageBreak/>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3771F89D" w:rsidR="00C6575C" w:rsidRDefault="00C6575C" w:rsidP="009871BE">
      <w:pPr>
        <w:numPr>
          <w:ilvl w:val="2"/>
          <w:numId w:val="4"/>
        </w:numPr>
        <w:rPr>
          <w:snapToGrid w:val="0"/>
        </w:rPr>
      </w:pPr>
      <w:r w:rsidRPr="00530C8E">
        <w:rPr>
          <w:snapToGrid w:val="0"/>
        </w:rPr>
        <w:t xml:space="preserve">a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Party could not reasonably be expected to be in a position to perform its obligations under this Agreement within one Year.</w:t>
      </w:r>
    </w:p>
    <w:p w14:paraId="6FBDE56D" w14:textId="77777777" w:rsidR="00D143D7" w:rsidRDefault="00D143D7" w:rsidP="00D143D7">
      <w:pPr>
        <w:pStyle w:val="Heading2"/>
        <w:rPr>
          <w:snapToGrid w:val="0"/>
        </w:rPr>
      </w:pPr>
      <w:r>
        <w:rPr>
          <w:snapToGrid w:val="0"/>
        </w:rPr>
        <w:t>Suspension for Default</w:t>
      </w:r>
    </w:p>
    <w:p w14:paraId="2703B887" w14:textId="61160E08" w:rsidR="00D143D7" w:rsidRPr="00530C8E" w:rsidRDefault="00D143D7" w:rsidP="009F163B">
      <w:pPr>
        <w:pStyle w:val="TOC2"/>
        <w:numPr>
          <w:ilvl w:val="1"/>
          <w:numId w:val="4"/>
        </w:numPr>
        <w:spacing w:after="290"/>
        <w:rPr>
          <w:snapToGrid w:val="0"/>
        </w:rPr>
      </w:pPr>
      <w:r>
        <w:t>If</w:t>
      </w:r>
      <w:r w:rsidRPr="00CE26DC">
        <w:t xml:space="preserve"> </w:t>
      </w:r>
      <w:r w:rsidR="009F163B">
        <w:t xml:space="preserve">the Interconnected Party </w:t>
      </w:r>
      <w:r w:rsidRPr="00CE26DC">
        <w:t xml:space="preserve">is in breach of any material term or condition of </w:t>
      </w:r>
      <w:r>
        <w:t xml:space="preserve">this </w:t>
      </w:r>
      <w:r w:rsidR="009F163B">
        <w:t>Agreement</w:t>
      </w:r>
      <w:r w:rsidRPr="00CE26DC">
        <w:t xml:space="preserve">, </w:t>
      </w:r>
      <w:r>
        <w:t xml:space="preserve">First Gas </w:t>
      </w:r>
      <w:r w:rsidRPr="00CE26DC">
        <w:t>shall be entitled to suspend</w:t>
      </w:r>
      <w:r w:rsidR="009F163B">
        <w:t xml:space="preserve"> its provision of services</w:t>
      </w:r>
      <w:r w:rsidR="00017812">
        <w:t xml:space="preserve"> to the Interconnected Party for the duration of that</w:t>
      </w:r>
      <w:r w:rsidRPr="00CE26DC">
        <w:t xml:space="preserve"> non-compliance if, and to the extent that, in </w:t>
      </w:r>
      <w:r>
        <w:t>First Gas’</w:t>
      </w:r>
      <w:r w:rsidRPr="00CE26DC">
        <w:t xml:space="preserve"> </w:t>
      </w:r>
      <w:r w:rsidR="00AF0CB7">
        <w:t xml:space="preserve">reasonable </w:t>
      </w:r>
      <w:r w:rsidRPr="00CE26DC">
        <w:t xml:space="preserve">opinion, </w:t>
      </w:r>
      <w:r>
        <w:t>that</w:t>
      </w:r>
      <w:r w:rsidRPr="00CE26DC">
        <w:t xml:space="preserve"> action</w:t>
      </w:r>
      <w:r>
        <w:t xml:space="preserve"> is necessary to protect </w:t>
      </w:r>
      <w:r w:rsidR="00017812">
        <w:t>othe</w:t>
      </w:r>
      <w:r>
        <w:t>r use</w:t>
      </w:r>
      <w:r w:rsidR="00017812">
        <w:t>rs</w:t>
      </w:r>
      <w:r w:rsidRPr="00CE26DC">
        <w:t xml:space="preserve"> of the Transmission System</w:t>
      </w:r>
      <w:r w:rsidR="00017812">
        <w:t xml:space="preserve">. </w:t>
      </w:r>
    </w:p>
    <w:p w14:paraId="590830B1" w14:textId="5F7FDA5F" w:rsidR="00143052" w:rsidRDefault="005E795B" w:rsidP="00143052">
      <w:pPr>
        <w:pStyle w:val="Heading2"/>
      </w:pPr>
      <w:bookmarkStart w:id="947" w:name="_Toc206300201"/>
      <w:bookmarkStart w:id="948" w:name="_Toc57649813"/>
      <w:r>
        <w:t>Uneconomic Use</w:t>
      </w:r>
      <w:bookmarkEnd w:id="947"/>
    </w:p>
    <w:p w14:paraId="71EB9CD9" w14:textId="525FC62E" w:rsidR="008A0CD4" w:rsidRDefault="00D1473F" w:rsidP="007825F7">
      <w:pPr>
        <w:pStyle w:val="TOC2"/>
        <w:numPr>
          <w:ilvl w:val="1"/>
          <w:numId w:val="4"/>
        </w:numPr>
        <w:spacing w:after="290"/>
      </w:pPr>
      <w:r>
        <w:t xml:space="preserve">Subject to </w:t>
      </w:r>
      <w:r w:rsidRPr="00D1473F">
        <w:rPr>
          <w:i/>
        </w:rPr>
        <w:t>section 14.</w:t>
      </w:r>
      <w:r w:rsidR="009B4E2A">
        <w:rPr>
          <w:i/>
        </w:rPr>
        <w:t>7</w:t>
      </w:r>
      <w:r>
        <w:t xml:space="preserve">, </w:t>
      </w:r>
      <w:r w:rsidR="00A64DF4">
        <w:t>First Gas</w:t>
      </w:r>
      <w:r w:rsidR="00BB0FBF">
        <w:t xml:space="preserve"> may terminate this Agreement </w:t>
      </w:r>
      <w:r w:rsidR="00D247DE">
        <w:t xml:space="preserve">in respect of </w:t>
      </w:r>
      <w:r w:rsidR="00C874A8">
        <w:t>any</w:t>
      </w:r>
      <w:r w:rsidR="00D247DE">
        <w:t xml:space="preserve"> </w:t>
      </w:r>
      <w:r w:rsidR="00F05DB3">
        <w:t>Delivery</w:t>
      </w:r>
      <w:r w:rsidR="00D247DE">
        <w:t xml:space="preserve"> Point </w:t>
      </w:r>
      <w:r w:rsidR="00BB0FBF">
        <w:t xml:space="preserve">by written notice to the Interconnected Party </w:t>
      </w:r>
      <w:r w:rsidR="0054093F">
        <w:t>in respect of which</w:t>
      </w:r>
      <w:r w:rsidR="008A0CD4">
        <w:t>:</w:t>
      </w:r>
    </w:p>
    <w:p w14:paraId="14EDB633" w14:textId="7E5AD270" w:rsidR="00BB0FBF" w:rsidRDefault="008A0CD4" w:rsidP="008A0CD4">
      <w:pPr>
        <w:numPr>
          <w:ilvl w:val="2"/>
          <w:numId w:val="4"/>
        </w:numPr>
      </w:pPr>
      <w:r>
        <w:t>the Interconnected Party</w:t>
      </w:r>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r w:rsidR="00143052">
        <w:t xml:space="preserve">for a continuous period of </w:t>
      </w:r>
      <w:r w:rsidR="0054093F">
        <w:t xml:space="preserve">least </w:t>
      </w:r>
      <w:r w:rsidR="00143052">
        <w:t>1</w:t>
      </w:r>
      <w:r w:rsidR="002B4782">
        <w:t>2</w:t>
      </w:r>
      <w:r w:rsidR="00143052">
        <w:t xml:space="preserve"> Months</w:t>
      </w:r>
      <w:r w:rsidR="00BB0FBF">
        <w:t>;</w:t>
      </w:r>
      <w:r w:rsidR="008050B6">
        <w:t xml:space="preserve"> or</w:t>
      </w:r>
      <w:r w:rsidR="00BB0FBF">
        <w:t xml:space="preserve"> </w:t>
      </w:r>
    </w:p>
    <w:p w14:paraId="0DB633D5" w14:textId="31E409D4" w:rsidR="005E795B" w:rsidRPr="007825F7" w:rsidRDefault="00A64DF4" w:rsidP="0035376D">
      <w:pPr>
        <w:numPr>
          <w:ilvl w:val="2"/>
          <w:numId w:val="4"/>
        </w:numPr>
      </w:pPr>
      <w:r>
        <w:t>First Gas’</w:t>
      </w:r>
      <w:r w:rsidR="008631F6">
        <w:t xml:space="preserve"> </w:t>
      </w:r>
      <w:r w:rsidR="008050B6">
        <w:t>DNC Charges</w:t>
      </w:r>
      <w:r w:rsidR="00BB0FBF">
        <w:t xml:space="preserve"> </w:t>
      </w:r>
      <w:r w:rsidR="008631F6">
        <w:t>for</w:t>
      </w:r>
      <w:r w:rsidR="00143052">
        <w:t xml:space="preserve"> the preceding 12 </w:t>
      </w:r>
      <w:r w:rsidR="002C1C64">
        <w:t>Month</w:t>
      </w:r>
      <w:r w:rsidR="00143052">
        <w:t>s</w:t>
      </w:r>
      <w:r w:rsidR="008631F6">
        <w:t xml:space="preserve"> were</w:t>
      </w:r>
      <w:r w:rsidR="00143052">
        <w:t xml:space="preserve"> less than </w:t>
      </w:r>
      <w:r w:rsidR="00C93AB0" w:rsidRPr="008631F6">
        <w:rPr>
          <w:snapToGrid w:val="0"/>
        </w:rPr>
        <w:t xml:space="preserve">its reasonable estimate of </w:t>
      </w:r>
      <w:r w:rsidR="008050B6" w:rsidRPr="008631F6">
        <w:rPr>
          <w:snapToGrid w:val="0"/>
        </w:rPr>
        <w:t>future</w:t>
      </w:r>
      <w:r w:rsidR="00C93AB0" w:rsidRPr="008631F6">
        <w:rPr>
          <w:snapToGrid w:val="0"/>
        </w:rPr>
        <w:t xml:space="preserve"> average annual operating and maintenance costs</w:t>
      </w:r>
      <w:r w:rsidR="005E795B" w:rsidRPr="008631F6">
        <w:rPr>
          <w:snapToGrid w:val="0"/>
        </w:rPr>
        <w:t xml:space="preserve">; </w:t>
      </w:r>
      <w:r w:rsidR="008631F6">
        <w:rPr>
          <w:snapToGrid w:val="0"/>
        </w:rPr>
        <w:t>and/</w:t>
      </w:r>
      <w:r w:rsidR="005E795B" w:rsidRPr="008631F6">
        <w:rPr>
          <w:snapToGrid w:val="0"/>
        </w:rPr>
        <w:t>or</w:t>
      </w:r>
    </w:p>
    <w:p w14:paraId="1312BD6B" w14:textId="26E85E02" w:rsidR="00C93AB0" w:rsidRPr="00C93AB0" w:rsidRDefault="005E795B" w:rsidP="009871BE">
      <w:pPr>
        <w:numPr>
          <w:ilvl w:val="2"/>
          <w:numId w:val="4"/>
        </w:numPr>
      </w:pPr>
      <w:r>
        <w:t xml:space="preserve">material expenditure is required </w:t>
      </w:r>
      <w:r w:rsidR="00A34006">
        <w:t>for a necessary</w:t>
      </w:r>
      <w:r>
        <w:t xml:space="preserve"> upgrade</w:t>
      </w:r>
      <w:r w:rsidR="00A34006">
        <w:t>,</w:t>
      </w:r>
      <w:r>
        <w:t xml:space="preserve"> which First Gas </w:t>
      </w:r>
      <w:r w:rsidR="00A34006">
        <w:t>reasonably considers</w:t>
      </w:r>
      <w:r>
        <w:t xml:space="preserve"> </w:t>
      </w:r>
      <w:r w:rsidR="00C40419">
        <w:t xml:space="preserve">is not justified by the </w:t>
      </w:r>
      <w:r w:rsidR="00A34006">
        <w:t>DNC Charges</w:t>
      </w:r>
      <w:r>
        <w:t xml:space="preserve"> </w:t>
      </w:r>
      <w:r w:rsidR="00C40419">
        <w:t>it obtains</w:t>
      </w:r>
      <w:r w:rsidR="00C93AB0">
        <w:rPr>
          <w:snapToGrid w:val="0"/>
        </w:rPr>
        <w:t>,</w:t>
      </w:r>
    </w:p>
    <w:p w14:paraId="4492B9E6" w14:textId="5B64A9B9" w:rsidR="00D1473F" w:rsidRDefault="00C93AB0" w:rsidP="00C93AB0">
      <w:pPr>
        <w:ind w:left="624"/>
      </w:pPr>
      <w:r>
        <w:t xml:space="preserve">where, </w:t>
      </w:r>
      <w:r w:rsidR="00C40419">
        <w:t xml:space="preserve">for the purposes of this </w:t>
      </w:r>
      <w:r w:rsidR="00C40419" w:rsidRPr="005E795B">
        <w:rPr>
          <w:i/>
        </w:rPr>
        <w:t>section 14.6</w:t>
      </w:r>
      <w:r w:rsidR="00C40419">
        <w:rPr>
          <w:i/>
        </w:rPr>
        <w:t>,</w:t>
      </w:r>
      <w:r>
        <w:t xml:space="preserve"> </w:t>
      </w:r>
      <w:r w:rsidR="008050B6">
        <w:t>DNC Charges</w:t>
      </w:r>
      <w:r>
        <w:rPr>
          <w:snapToGrid w:val="0"/>
        </w:rPr>
        <w:t xml:space="preserve"> </w:t>
      </w:r>
      <w:r w:rsidR="008050B6">
        <w:rPr>
          <w:snapToGrid w:val="0"/>
        </w:rPr>
        <w:t xml:space="preserve">for those 12 Months </w:t>
      </w:r>
      <w:r>
        <w:rPr>
          <w:snapToGrid w:val="0"/>
        </w:rPr>
        <w:t xml:space="preserve">will be the </w:t>
      </w:r>
      <w:r w:rsidR="008050B6">
        <w:rPr>
          <w:snapToGrid w:val="0"/>
        </w:rPr>
        <w:t xml:space="preserve">aggregate DNC Charges for the relevant Delivery Zone multiplied by the metered quantity of that Delivery Point and divided by the aggregate metered quantity of </w:t>
      </w:r>
      <w:r>
        <w:rPr>
          <w:snapToGrid w:val="0"/>
        </w:rPr>
        <w:t>that Delivery Zone</w:t>
      </w:r>
      <w:r w:rsidR="005E795B">
        <w:rPr>
          <w:snapToGrid w:val="0"/>
        </w:rPr>
        <w:t>.</w:t>
      </w:r>
    </w:p>
    <w:p w14:paraId="44467BFD" w14:textId="0E363D18" w:rsidR="00A34006" w:rsidRPr="00A34006" w:rsidRDefault="0006301B" w:rsidP="008631F6">
      <w:pPr>
        <w:pStyle w:val="TOC2"/>
        <w:numPr>
          <w:ilvl w:val="1"/>
          <w:numId w:val="4"/>
        </w:numPr>
        <w:spacing w:after="290"/>
      </w:pPr>
      <w:r>
        <w:rPr>
          <w:snapToGrid w:val="0"/>
        </w:rPr>
        <w:t xml:space="preserve">In the circumstances described in </w:t>
      </w:r>
      <w:r w:rsidRPr="00C12288">
        <w:rPr>
          <w:i/>
          <w:snapToGrid w:val="0"/>
        </w:rPr>
        <w:t xml:space="preserve">section </w:t>
      </w:r>
      <w:r>
        <w:rPr>
          <w:i/>
          <w:snapToGrid w:val="0"/>
        </w:rPr>
        <w:t>14.6</w:t>
      </w:r>
      <w:r>
        <w:rPr>
          <w:snapToGrid w:val="0"/>
        </w:rPr>
        <w:t>, First Gas will consult the</w:t>
      </w:r>
      <w:r w:rsidR="007674B9">
        <w:rPr>
          <w:snapToGrid w:val="0"/>
        </w:rPr>
        <w:t xml:space="preserve"> </w:t>
      </w:r>
      <w:r w:rsidR="00A34006">
        <w:rPr>
          <w:snapToGrid w:val="0"/>
        </w:rPr>
        <w:t xml:space="preserve">Interconnected Party to </w:t>
      </w:r>
      <w:r w:rsidR="007674B9">
        <w:rPr>
          <w:snapToGrid w:val="0"/>
        </w:rPr>
        <w:t>ascertain</w:t>
      </w:r>
      <w:r w:rsidR="00A34006">
        <w:rPr>
          <w:snapToGrid w:val="0"/>
        </w:rPr>
        <w:t xml:space="preserve"> whether </w:t>
      </w:r>
      <w:r w:rsidR="007674B9">
        <w:rPr>
          <w:snapToGrid w:val="0"/>
        </w:rPr>
        <w:t>the</w:t>
      </w:r>
      <w:r w:rsidR="00A34006">
        <w:rPr>
          <w:snapToGrid w:val="0"/>
        </w:rPr>
        <w:t xml:space="preserve"> likelihood of </w:t>
      </w:r>
      <w:r w:rsidR="007674B9">
        <w:rPr>
          <w:snapToGrid w:val="0"/>
        </w:rPr>
        <w:t xml:space="preserve">future Gas </w:t>
      </w:r>
      <w:r w:rsidR="00A34006">
        <w:rPr>
          <w:snapToGrid w:val="0"/>
        </w:rPr>
        <w:t xml:space="preserve">demand being sufficient to generate DNC Charges at least equal to First Gas’ </w:t>
      </w:r>
      <w:r w:rsidR="00A34006" w:rsidRPr="007968B1">
        <w:rPr>
          <w:snapToGrid w:val="0"/>
        </w:rPr>
        <w:t xml:space="preserve">reasonable estimate of the </w:t>
      </w:r>
      <w:r w:rsidR="00A34006">
        <w:rPr>
          <w:snapToGrid w:val="0"/>
        </w:rPr>
        <w:t xml:space="preserve">future average annual </w:t>
      </w:r>
      <w:r w:rsidR="00A34006" w:rsidRPr="007968B1">
        <w:rPr>
          <w:snapToGrid w:val="0"/>
        </w:rPr>
        <w:t>operating and maintenance costs of that Delivery Point</w:t>
      </w:r>
      <w:r w:rsidR="00A34006">
        <w:rPr>
          <w:snapToGrid w:val="0"/>
        </w:rPr>
        <w:t xml:space="preserve"> (</w:t>
      </w:r>
      <w:r w:rsidR="00A34006" w:rsidRPr="00B02E94">
        <w:rPr>
          <w:i/>
          <w:snapToGrid w:val="0"/>
        </w:rPr>
        <w:t>Ongoing DP Cost</w:t>
      </w:r>
      <w:r w:rsidR="00A34006">
        <w:rPr>
          <w:snapToGrid w:val="0"/>
        </w:rPr>
        <w:t xml:space="preserve">). If the Interconnected Party is unaware of any such demand, and either </w:t>
      </w:r>
      <w:r w:rsidR="007674B9">
        <w:rPr>
          <w:snapToGrid w:val="0"/>
        </w:rPr>
        <w:t>no longer</w:t>
      </w:r>
      <w:r w:rsidR="00A34006">
        <w:rPr>
          <w:snapToGrid w:val="0"/>
        </w:rPr>
        <w:t xml:space="preserve"> require</w:t>
      </w:r>
      <w:r w:rsidR="007674B9">
        <w:rPr>
          <w:snapToGrid w:val="0"/>
        </w:rPr>
        <w:t>s</w:t>
      </w:r>
      <w:r w:rsidR="00A34006">
        <w:rPr>
          <w:snapToGrid w:val="0"/>
        </w:rPr>
        <w:t xml:space="preserve"> the Delivery Point or is unwilling to pay </w:t>
      </w:r>
      <w:r w:rsidR="008631F6">
        <w:rPr>
          <w:snapToGrid w:val="0"/>
        </w:rPr>
        <w:t xml:space="preserve">First Gas </w:t>
      </w:r>
      <w:r w:rsidR="007674B9">
        <w:rPr>
          <w:snapToGrid w:val="0"/>
        </w:rPr>
        <w:t>the Ongoing DP Cost</w:t>
      </w:r>
      <w:r w:rsidR="008631F6">
        <w:rPr>
          <w:snapToGrid w:val="0"/>
        </w:rPr>
        <w:t xml:space="preserve"> (including any necessary upgrade costs)</w:t>
      </w:r>
      <w:r w:rsidR="007674B9">
        <w:rPr>
          <w:snapToGrid w:val="0"/>
        </w:rPr>
        <w:t>, First Gas</w:t>
      </w:r>
      <w:r w:rsidR="00A34006">
        <w:rPr>
          <w:snapToGrid w:val="0"/>
        </w:rPr>
        <w:t xml:space="preserve"> may </w:t>
      </w:r>
      <w:r w:rsidR="007674B9">
        <w:rPr>
          <w:snapToGrid w:val="0"/>
        </w:rPr>
        <w:t>close the Delivery Point down</w:t>
      </w:r>
      <w:r w:rsidR="00A34006">
        <w:rPr>
          <w:snapToGrid w:val="0"/>
        </w:rPr>
        <w:t xml:space="preserve"> </w:t>
      </w:r>
      <w:r w:rsidR="007674B9">
        <w:rPr>
          <w:snapToGrid w:val="0"/>
        </w:rPr>
        <w:t xml:space="preserve">on the expiry of </w:t>
      </w:r>
      <w:r w:rsidR="00A34006">
        <w:rPr>
          <w:snapToGrid w:val="0"/>
        </w:rPr>
        <w:t>20 Business Days</w:t>
      </w:r>
      <w:r w:rsidR="007674B9">
        <w:rPr>
          <w:snapToGrid w:val="0"/>
        </w:rPr>
        <w:t>’ notice.</w:t>
      </w:r>
    </w:p>
    <w:p w14:paraId="2FE18642" w14:textId="77777777" w:rsidR="00C6575C" w:rsidRPr="00530C8E" w:rsidRDefault="00C6575C">
      <w:pPr>
        <w:pStyle w:val="Heading2"/>
        <w:rPr>
          <w:snapToGrid w:val="0"/>
        </w:rPr>
      </w:pPr>
      <w:r w:rsidRPr="00530C8E">
        <w:rPr>
          <w:snapToGrid w:val="0"/>
        </w:rPr>
        <w:lastRenderedPageBreak/>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664962FB" w:rsidR="00AE230A" w:rsidRDefault="00AE230A" w:rsidP="009871BE">
      <w:pPr>
        <w:numPr>
          <w:ilvl w:val="2"/>
          <w:numId w:val="4"/>
        </w:numPr>
      </w:pPr>
      <w:r w:rsidRPr="00530C8E">
        <w:t xml:space="preserve">isolate </w:t>
      </w:r>
      <w:r w:rsidR="00974E6D">
        <w:t xml:space="preserve">or disconnect </w:t>
      </w:r>
      <w:r w:rsidR="00D6779A">
        <w:t>any Delivery Point</w:t>
      </w:r>
      <w:r w:rsidR="00304F09">
        <w:t xml:space="preserve"> from </w:t>
      </w:r>
      <w:r>
        <w:t xml:space="preserve">the </w:t>
      </w:r>
      <w:r w:rsidR="00304F09">
        <w:t>Interconnected Party’s Pipeline</w:t>
      </w:r>
      <w:r w:rsidRPr="00530C8E">
        <w:t>;</w:t>
      </w:r>
    </w:p>
    <w:p w14:paraId="5258AFAE" w14:textId="56753051" w:rsidR="00AE230A" w:rsidRDefault="00AE230A" w:rsidP="009871BE">
      <w:pPr>
        <w:numPr>
          <w:ilvl w:val="2"/>
          <w:numId w:val="4"/>
        </w:numPr>
      </w:pPr>
      <w:r w:rsidRPr="00530C8E">
        <w:t xml:space="preserve">remove </w:t>
      </w:r>
      <w:r w:rsidR="00974E6D">
        <w:t xml:space="preserve">all or part of </w:t>
      </w:r>
      <w:r w:rsidR="00304F09">
        <w:t xml:space="preserve">any </w:t>
      </w:r>
      <w:r w:rsidR="005B53C7">
        <w:t>Delivery Point</w:t>
      </w:r>
      <w:r>
        <w:t>;</w:t>
      </w:r>
      <w:r w:rsidRPr="00530C8E">
        <w:t xml:space="preserve"> </w:t>
      </w:r>
    </w:p>
    <w:p w14:paraId="1527EEE9" w14:textId="77777777" w:rsidR="00DF7E10" w:rsidRDefault="002765E6" w:rsidP="00874922">
      <w:pPr>
        <w:numPr>
          <w:ilvl w:val="2"/>
          <w:numId w:val="4"/>
        </w:numPr>
      </w:pPr>
      <w:r w:rsidRPr="00530C8E">
        <w:t xml:space="preserve">require the </w:t>
      </w:r>
      <w:r w:rsidR="00AE230A">
        <w:t xml:space="preserve">Interconnected </w:t>
      </w:r>
      <w:r w:rsidRPr="00530C8E">
        <w:t xml:space="preserve">Party to </w:t>
      </w:r>
      <w:r w:rsidR="00974E6D">
        <w:t xml:space="preserve">isolate or </w:t>
      </w:r>
      <w:r w:rsidRPr="00530C8E">
        <w:t>disconnect</w:t>
      </w:r>
      <w:r w:rsidR="00304F09">
        <w:t xml:space="preserve"> its Pipeline from </w:t>
      </w:r>
      <w:r w:rsidR="00344332">
        <w:t>any Delivery Point</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344332">
        <w:t>that</w:t>
      </w:r>
      <w:r w:rsidR="005B53C7">
        <w:t xml:space="preserv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xml:space="preserve">; </w:t>
      </w:r>
    </w:p>
    <w:p w14:paraId="04CEC6DC" w14:textId="77777777" w:rsidR="00DF7E10" w:rsidRDefault="00DF7E10" w:rsidP="00425B50">
      <w:pPr>
        <w:ind w:left="624"/>
      </w:pPr>
      <w:r>
        <w:t xml:space="preserve">for the purposes of which </w:t>
      </w:r>
      <w:r w:rsidRPr="00E923DE">
        <w:rPr>
          <w:i/>
        </w:rPr>
        <w:t xml:space="preserve">section </w:t>
      </w:r>
      <w:r>
        <w:rPr>
          <w:i/>
        </w:rPr>
        <w:t xml:space="preserve">13 </w:t>
      </w:r>
      <w:r>
        <w:t xml:space="preserve">shall apply. </w:t>
      </w:r>
    </w:p>
    <w:p w14:paraId="50643383" w14:textId="541B9100" w:rsidR="00AE230A" w:rsidRDefault="00DF7E10" w:rsidP="00425B50">
      <w:pPr>
        <w:ind w:left="624"/>
      </w:pPr>
      <w:r>
        <w:t>Where</w:t>
      </w:r>
      <w:r w:rsidR="0070377A" w:rsidRPr="00F27205">
        <w:t xml:space="preserve"> </w:t>
      </w:r>
      <w:r w:rsidR="0070377A">
        <w:t>First Gas</w:t>
      </w:r>
      <w:r w:rsidR="0070377A" w:rsidRPr="00F27205">
        <w:t xml:space="preserve"> has terminated due to the Interconnected Party’s default, the Interconnected Party </w:t>
      </w:r>
      <w:r w:rsidR="00425B50">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rsidR="00425B50">
        <w:t xml:space="preserve"> for the relevant Delivery Point(s)</w:t>
      </w:r>
      <w:r w:rsidR="0070377A">
        <w:t>.</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0B9963BB" w:rsidR="009F0D2F" w:rsidRDefault="009F0D2F" w:rsidP="009871BE">
      <w:pPr>
        <w:numPr>
          <w:ilvl w:val="2"/>
          <w:numId w:val="4"/>
        </w:numPr>
      </w:pPr>
      <w:r w:rsidRPr="00F27205">
        <w:t xml:space="preserve">isolate </w:t>
      </w:r>
      <w:r w:rsidR="00974E6D">
        <w:t xml:space="preserve">or disconnect </w:t>
      </w:r>
      <w:r w:rsidRPr="00F27205">
        <w:t xml:space="preserve">its Pipeline from </w:t>
      </w:r>
      <w:r w:rsidR="00E144DA">
        <w:t>any Delivery Point</w:t>
      </w:r>
      <w:r>
        <w:t>;</w:t>
      </w:r>
    </w:p>
    <w:p w14:paraId="3F3B8F4E" w14:textId="5971873C" w:rsidR="00053D3F" w:rsidRDefault="009F0D2F" w:rsidP="006C2674">
      <w:pPr>
        <w:numPr>
          <w:ilvl w:val="2"/>
          <w:numId w:val="4"/>
        </w:numPr>
      </w:pPr>
      <w:r w:rsidRPr="00F27205">
        <w:t xml:space="preserve">require </w:t>
      </w:r>
      <w:r w:rsidR="00A64DF4">
        <w:t>First Gas</w:t>
      </w:r>
      <w:r w:rsidRPr="00F27205">
        <w:t xml:space="preserve"> to </w:t>
      </w:r>
      <w:r w:rsidR="00974E6D">
        <w:t xml:space="preserve">isolate or </w:t>
      </w:r>
      <w:r w:rsidRPr="00F27205">
        <w:t xml:space="preserve">disconnect </w:t>
      </w:r>
      <w:r w:rsidR="00E144DA">
        <w:t>any Delivery Point</w:t>
      </w:r>
      <w:r w:rsidRPr="00F27205">
        <w:t xml:space="preserve"> from the Interconnected Party’s Pipeline</w:t>
      </w:r>
      <w:r w:rsidR="00053D3F">
        <w:t xml:space="preserve"> and</w:t>
      </w:r>
      <w:r w:rsidR="00E144DA">
        <w:t>/or</w:t>
      </w:r>
      <w:r w:rsidR="00053D3F">
        <w:t xml:space="preserve"> (</w:t>
      </w:r>
      <w:r w:rsidR="004C546A">
        <w:t>if applicable</w:t>
      </w:r>
      <w:r w:rsidR="00053D3F">
        <w:t xml:space="preserve">) </w:t>
      </w:r>
      <w:r w:rsidR="00EE1EE4" w:rsidRPr="00530C8E">
        <w:t xml:space="preserve">remove </w:t>
      </w:r>
      <w:r w:rsidR="00E144DA">
        <w:t>that</w:t>
      </w:r>
      <w:r w:rsidR="005B53C7">
        <w:t xml:space="preserve"> Delivery Point</w:t>
      </w:r>
      <w:r w:rsidR="00E144DA">
        <w:t xml:space="preserve"> (</w:t>
      </w:r>
      <w:r w:rsidR="005B53C7">
        <w:t>including any Odorisation Facilities</w:t>
      </w:r>
      <w:r w:rsidR="00E144DA">
        <w:t>)</w:t>
      </w:r>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71458D36" w14:textId="303FBFAD" w:rsidR="000C3C1A" w:rsidRPr="00530C8E" w:rsidRDefault="000C3C1A" w:rsidP="000C3C1A">
      <w:pPr>
        <w:pStyle w:val="Heading2"/>
        <w:rPr>
          <w:snapToGrid w:val="0"/>
        </w:rPr>
      </w:pPr>
      <w:r w:rsidRPr="00CE26DC">
        <w:t>Termination Without Prejudice to Amounts Outstanding</w:t>
      </w:r>
    </w:p>
    <w:p w14:paraId="144746C8" w14:textId="3B4386DF" w:rsidR="000C3C1A" w:rsidRPr="00CE26DC" w:rsidRDefault="000C3C1A" w:rsidP="000C3C1A">
      <w:pPr>
        <w:pStyle w:val="TOC2"/>
        <w:keepNext/>
        <w:numPr>
          <w:ilvl w:val="1"/>
          <w:numId w:val="4"/>
        </w:numPr>
        <w:tabs>
          <w:tab w:val="clear" w:pos="8590"/>
        </w:tabs>
        <w:spacing w:after="290" w:line="290" w:lineRule="atLeast"/>
      </w:pPr>
      <w:bookmarkStart w:id="949" w:name="_Ref410933520"/>
      <w:r w:rsidRPr="00CE26DC">
        <w:t xml:space="preserve">The expiry or termination of </w:t>
      </w:r>
      <w:r>
        <w:t>this Agreement</w:t>
      </w:r>
      <w:r w:rsidRPr="00CE26DC">
        <w:t xml:space="preserve"> shall not</w:t>
      </w:r>
      <w:r w:rsidR="00226AF5">
        <w:t xml:space="preserve"> </w:t>
      </w:r>
      <w:r w:rsidR="00226AF5" w:rsidRPr="00283CD4">
        <w:rPr>
          <w:snapToGrid w:val="0"/>
        </w:rPr>
        <w:t xml:space="preserve">relieve </w:t>
      </w:r>
      <w:r w:rsidR="00226AF5">
        <w:rPr>
          <w:snapToGrid w:val="0"/>
        </w:rPr>
        <w:t>the Interconnected Party</w:t>
      </w:r>
      <w:r w:rsidRPr="00CE26DC">
        <w:t>:</w:t>
      </w:r>
      <w:bookmarkEnd w:id="949"/>
    </w:p>
    <w:p w14:paraId="0D732B5E" w14:textId="6D744D19" w:rsidR="000C3C1A" w:rsidRDefault="000C3C1A" w:rsidP="000C3C1A">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32F75711" w:rsidR="005B53C7" w:rsidRPr="000C3C1A" w:rsidRDefault="00226AF5" w:rsidP="000C3C1A">
      <w:pPr>
        <w:numPr>
          <w:ilvl w:val="2"/>
          <w:numId w:val="4"/>
        </w:numPr>
        <w:rPr>
          <w:snapToGrid w:val="0"/>
        </w:rPr>
      </w:pPr>
      <w:r>
        <w:rPr>
          <w:snapToGrid w:val="0"/>
        </w:rPr>
        <w:t xml:space="preserve">if it was </w:t>
      </w:r>
      <w:r w:rsidR="000C3C1A">
        <w:rPr>
          <w:snapToGrid w:val="0"/>
        </w:rPr>
        <w:t xml:space="preserve">an OBA </w:t>
      </w:r>
      <w:r>
        <w:rPr>
          <w:snapToGrid w:val="0"/>
        </w:rPr>
        <w:t>Party,</w:t>
      </w:r>
      <w:r w:rsidR="000C3C1A">
        <w:rPr>
          <w:snapToGrid w:val="0"/>
        </w:rPr>
        <w:t xml:space="preserve"> of its</w:t>
      </w:r>
      <w:r w:rsidR="000C3C1A" w:rsidRPr="000C3C1A">
        <w:rPr>
          <w:snapToGrid w:val="0"/>
        </w:rPr>
        <w:t xml:space="preserve"> obligation to settle </w:t>
      </w:r>
      <w:r w:rsidR="000C3C1A">
        <w:rPr>
          <w:snapToGrid w:val="0"/>
        </w:rPr>
        <w:t>its</w:t>
      </w:r>
      <w:r w:rsidR="000C3C1A" w:rsidRPr="000C3C1A">
        <w:rPr>
          <w:snapToGrid w:val="0"/>
        </w:rPr>
        <w:t xml:space="preserve"> Running Mismatch in accordance with</w:t>
      </w:r>
      <w:r w:rsidR="000C3C1A">
        <w:rPr>
          <w:snapToGrid w:val="0"/>
        </w:rPr>
        <w:t xml:space="preserve"> the Code</w:t>
      </w:r>
      <w:r w:rsidR="000C3C1A" w:rsidRPr="000C3C1A">
        <w:rPr>
          <w:snapToGrid w:val="0"/>
        </w:rPr>
        <w:t xml:space="preserve">, which, at First Gas’ election but following consultation with </w:t>
      </w:r>
      <w:r w:rsidR="000C3C1A">
        <w:rPr>
          <w:snapToGrid w:val="0"/>
        </w:rPr>
        <w:t>the Interconnected Party</w:t>
      </w:r>
      <w:r w:rsidR="000C3C1A" w:rsidRPr="000C3C1A">
        <w:rPr>
          <w:snapToGrid w:val="0"/>
        </w:rPr>
        <w:t xml:space="preserve">, may be </w:t>
      </w:r>
      <w:r w:rsidR="000C3C1A">
        <w:rPr>
          <w:snapToGrid w:val="0"/>
        </w:rPr>
        <w:t>effected</w:t>
      </w:r>
      <w:r w:rsidR="000C3C1A" w:rsidRPr="000C3C1A">
        <w:rPr>
          <w:snapToGrid w:val="0"/>
        </w:rPr>
        <w:t xml:space="preserve"> either in dollar terms or by making Gas available for </w:t>
      </w:r>
      <w:r w:rsidR="000C3C1A">
        <w:rPr>
          <w:snapToGrid w:val="0"/>
        </w:rPr>
        <w:t>the Interconnected Party</w:t>
      </w:r>
      <w:r w:rsidR="000C3C1A" w:rsidRPr="000C3C1A">
        <w:rPr>
          <w:snapToGrid w:val="0"/>
        </w:rPr>
        <w:t xml:space="preserve"> to take, or taking Gas from, </w:t>
      </w:r>
      <w:r w:rsidR="000C3C1A">
        <w:rPr>
          <w:snapToGrid w:val="0"/>
        </w:rPr>
        <w:t>the Interconnected Party</w:t>
      </w:r>
      <w:r w:rsidR="000C3C1A"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4AD4B032" w:rsidR="00B6328D" w:rsidRDefault="000C3C1A" w:rsidP="009871BE">
      <w:pPr>
        <w:numPr>
          <w:ilvl w:val="1"/>
          <w:numId w:val="4"/>
        </w:numPr>
      </w:pPr>
      <w:r>
        <w:t>Termination</w:t>
      </w:r>
      <w:r w:rsidR="009B4E2A">
        <w:t xml:space="preserve"> 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 or expiry</w:t>
      </w:r>
      <w:r w:rsidR="00B6328D" w:rsidRPr="00530C8E">
        <w:t>.</w:t>
      </w:r>
    </w:p>
    <w:p w14:paraId="58927B07" w14:textId="26EE7A72" w:rsidR="00C9211E" w:rsidRPr="00530C8E" w:rsidRDefault="000C3C1A" w:rsidP="009871BE">
      <w:pPr>
        <w:numPr>
          <w:ilvl w:val="1"/>
          <w:numId w:val="4"/>
        </w:numPr>
      </w:pPr>
      <w:r w:rsidRPr="00CE26DC">
        <w:t xml:space="preserve">The provisions of this </w:t>
      </w:r>
      <w:r>
        <w:t>Agreement</w:t>
      </w:r>
      <w:r w:rsidRPr="00CE26DC">
        <w:t xml:space="preserve"> shall continue in effect after </w:t>
      </w:r>
      <w:r w:rsidR="00EB0DAB">
        <w:t xml:space="preserve">its </w:t>
      </w:r>
      <w:r w:rsidRPr="00CE26DC">
        <w:t xml:space="preserve">termination </w:t>
      </w:r>
      <w:r>
        <w:t xml:space="preserve">or expiry </w:t>
      </w:r>
      <w:r w:rsidRPr="00CE26DC">
        <w:t>to the extent they relate to an event or circumstance that occurred prior to the date of termination</w:t>
      </w:r>
      <w:r>
        <w:t xml:space="preserve"> or expiry</w:t>
      </w:r>
      <w:r w:rsidR="00C9211E" w:rsidRPr="00F27205">
        <w:t>.</w:t>
      </w:r>
    </w:p>
    <w:p w14:paraId="0686AF3C" w14:textId="1BC6F530" w:rsidR="00C6575C" w:rsidRPr="00530C8E" w:rsidRDefault="00C6575C" w:rsidP="009871BE">
      <w:pPr>
        <w:pStyle w:val="Heading1"/>
        <w:numPr>
          <w:ilvl w:val="0"/>
          <w:numId w:val="4"/>
        </w:numPr>
      </w:pPr>
      <w:bookmarkStart w:id="950" w:name="_Toc501707966"/>
      <w:r w:rsidRPr="00530C8E">
        <w:rPr>
          <w:snapToGrid w:val="0"/>
        </w:rPr>
        <w:lastRenderedPageBreak/>
        <w:t>FORCE MAJEURE</w:t>
      </w:r>
      <w:bookmarkEnd w:id="948"/>
      <w:bookmarkEnd w:id="950"/>
    </w:p>
    <w:p w14:paraId="77FD55A7" w14:textId="60819842" w:rsidR="00C6575C" w:rsidRPr="00530C8E" w:rsidRDefault="00C6575C" w:rsidP="009871BE">
      <w:pPr>
        <w:numPr>
          <w:ilvl w:val="1"/>
          <w:numId w:val="4"/>
        </w:numPr>
      </w:pPr>
      <w:bookmarkStart w:id="951"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951"/>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1656AFC1" w14:textId="07421AF8" w:rsidR="00013559" w:rsidRPr="00530C8E" w:rsidRDefault="00C6575C" w:rsidP="009871BE">
      <w:pPr>
        <w:numPr>
          <w:ilvl w:val="2"/>
          <w:numId w:val="4"/>
        </w:num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Odorisation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2A6F083D" w:rsidR="00C6575C" w:rsidRPr="00530C8E" w:rsidRDefault="00C6575C" w:rsidP="009871BE">
      <w:pPr>
        <w:numPr>
          <w:ilvl w:val="1"/>
          <w:numId w:val="4"/>
        </w:numPr>
        <w:rPr>
          <w:snapToGrid w:val="0"/>
        </w:rPr>
      </w:pPr>
      <w:r w:rsidRPr="00530C8E">
        <w:t xml:space="preserve">If </w:t>
      </w:r>
      <w:r w:rsidR="00B55E24">
        <w:t>an Affected</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323C1212"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 xml:space="preserve">failure.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r w:rsidR="00FF219D">
        <w:rPr>
          <w:snapToGrid w:val="0"/>
        </w:rPr>
        <w:t>the</w:t>
      </w:r>
      <w:r w:rsidR="00FF219D"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57A7EACE" w:rsidR="00C6575C" w:rsidRPr="00530C8E" w:rsidRDefault="00C6575C" w:rsidP="009871BE">
      <w:pPr>
        <w:numPr>
          <w:ilvl w:val="2"/>
          <w:numId w:val="4"/>
        </w:numPr>
        <w:rPr>
          <w:snapToGrid w:val="0"/>
        </w:rPr>
      </w:pPr>
      <w:r w:rsidRPr="00530C8E">
        <w:rPr>
          <w:snapToGrid w:val="0"/>
        </w:rPr>
        <w:t xml:space="preserve">as quickly as reasonably practicable, use due diligence and take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009BD991"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r w:rsidR="005C75E6">
        <w:t>because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r w:rsidR="00FF219D">
        <w:rPr>
          <w:snapToGrid w:val="0"/>
        </w:rPr>
        <w:t xml:space="preserve">an </w:t>
      </w:r>
      <w:r w:rsidRPr="00885EF3">
        <w:rPr>
          <w:snapToGrid w:val="0"/>
        </w:rPr>
        <w:t xml:space="preserve">event and/or circumstance which would be a Force Majeure Event if </w:t>
      </w:r>
      <w:r w:rsidR="00FF219D">
        <w:rPr>
          <w:snapToGrid w:val="0"/>
        </w:rPr>
        <w:t>that</w:t>
      </w:r>
      <w:r w:rsidR="00FF219D" w:rsidRPr="00885EF3">
        <w:rPr>
          <w:snapToGrid w:val="0"/>
        </w:rPr>
        <w:t xml:space="preserve"> </w:t>
      </w:r>
      <w:r w:rsidRPr="00885EF3">
        <w:rPr>
          <w:snapToGrid w:val="0"/>
        </w:rPr>
        <w:t>person were the Party</w:t>
      </w:r>
      <w:r>
        <w:t>.</w:t>
      </w:r>
    </w:p>
    <w:p w14:paraId="1C11CE1A" w14:textId="4F7E703C"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r w:rsidR="00FE1106">
        <w:t xml:space="preserve">, only to the extent that </w:t>
      </w:r>
      <w:r w:rsidR="00FF219D">
        <w:t xml:space="preserve">the </w:t>
      </w:r>
      <w:r w:rsidR="00FE1106">
        <w:lastRenderedPageBreak/>
        <w:t xml:space="preserve">suspended performance, or non-performance of that Shipper’s obligations relates to </w:t>
      </w:r>
      <w:r w:rsidR="001A6660">
        <w:t>that</w:t>
      </w:r>
      <w:r w:rsidR="00FE1106">
        <w:t xml:space="preserve"> </w:t>
      </w:r>
      <w:r w:rsidR="00F05DB3">
        <w:t>Delivery</w:t>
      </w:r>
      <w:r w:rsidR="00202D86">
        <w:t xml:space="preserve"> Point</w:t>
      </w:r>
      <w:r w:rsidR="00FE1106">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242A3E6E" w14:textId="61AE1E4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full report on the details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on OATIS. </w:t>
      </w:r>
    </w:p>
    <w:p w14:paraId="03A9D117" w14:textId="77777777" w:rsidR="00C6575C" w:rsidRPr="00530C8E" w:rsidRDefault="00C6575C" w:rsidP="009871BE">
      <w:pPr>
        <w:pStyle w:val="Heading1"/>
        <w:numPr>
          <w:ilvl w:val="0"/>
          <w:numId w:val="4"/>
        </w:numPr>
        <w:rPr>
          <w:snapToGrid w:val="0"/>
        </w:rPr>
      </w:pPr>
      <w:bookmarkStart w:id="952" w:name="_Toc57649814"/>
      <w:bookmarkStart w:id="953" w:name="_Toc501707967"/>
      <w:r w:rsidRPr="00530C8E">
        <w:rPr>
          <w:snapToGrid w:val="0"/>
        </w:rPr>
        <w:t>LIABILITIES</w:t>
      </w:r>
      <w:bookmarkEnd w:id="952"/>
      <w:bookmarkEnd w:id="953"/>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7684C583" w:rsidR="00C6575C" w:rsidRPr="00530C8E" w:rsidRDefault="00475883"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(in contract, tort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used reasonable endeavours to mitigate</w:t>
      </w:r>
      <w:r w:rsidRPr="00530C8E">
        <w:rPr>
          <w:snapToGrid w:val="0"/>
          <w:lang w:val="en-AU"/>
        </w:rPr>
        <w:t xml:space="preserve"> its Loss</w:t>
      </w:r>
      <w:r w:rsidR="00C6575C"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69905B7C" w14:textId="77777777" w:rsidR="00486F9F" w:rsidRPr="00530C8E" w:rsidRDefault="00486F9F" w:rsidP="00486F9F">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(in contract, tort 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212A479" w14:textId="77777777" w:rsidR="00486F9F" w:rsidRPr="00530C8E" w:rsidRDefault="00486F9F" w:rsidP="00486F9F">
      <w:pPr>
        <w:numPr>
          <w:ilvl w:val="2"/>
          <w:numId w:val="4"/>
        </w:numPr>
      </w:pPr>
      <w:r w:rsidRPr="00530C8E">
        <w:rPr>
          <w:snapToGrid w:val="0"/>
          <w:lang w:val="en-AU"/>
        </w:rPr>
        <w:t xml:space="preserve">any loss of use, revenue, profit or savings by the Other Party; </w:t>
      </w:r>
    </w:p>
    <w:p w14:paraId="003C9C8A" w14:textId="09E7F9D2" w:rsidR="00486F9F" w:rsidRPr="00530C8E" w:rsidRDefault="00486F9F" w:rsidP="00486F9F">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018FB78" w14:textId="3CBCDDAA" w:rsidR="00C6575C" w:rsidRPr="00530C8E" w:rsidRDefault="00486F9F"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p>
    <w:p w14:paraId="2973E62A" w14:textId="51BCEA8A" w:rsidR="00C6575C" w:rsidRPr="00530C8E" w:rsidRDefault="00486F9F"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p>
    <w:p w14:paraId="5E519C3E" w14:textId="77777777" w:rsidR="00C6575C" w:rsidRPr="00530C8E" w:rsidRDefault="00C6575C">
      <w:pPr>
        <w:pStyle w:val="Heading2"/>
        <w:rPr>
          <w:snapToGrid w:val="0"/>
        </w:rPr>
      </w:pPr>
      <w:r w:rsidRPr="00530C8E">
        <w:rPr>
          <w:snapToGrid w:val="0"/>
          <w:lang w:val="en-AU"/>
        </w:rPr>
        <w:lastRenderedPageBreak/>
        <w:t>Capped Liability</w:t>
      </w:r>
    </w:p>
    <w:p w14:paraId="7BE3DF32" w14:textId="71D1ED1A"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423ECDE0" w14:textId="77777777" w:rsidR="00947E29" w:rsidRPr="0003380B" w:rsidRDefault="00947E29" w:rsidP="00947E29">
      <w:pPr>
        <w:numPr>
          <w:ilvl w:val="2"/>
          <w:numId w:val="4"/>
        </w:numPr>
        <w:rPr>
          <w:snapToGrid w:val="0"/>
        </w:rPr>
      </w:pPr>
      <w:r>
        <w:rPr>
          <w:snapToGrid w:val="0"/>
          <w:lang w:val="en-AU"/>
        </w:rPr>
        <w:t>First Gas is the Liable Party; and</w:t>
      </w:r>
    </w:p>
    <w:p w14:paraId="7E6CDCDE" w14:textId="60970743" w:rsidR="00947E29" w:rsidRPr="00E573DF" w:rsidRDefault="00947E29" w:rsidP="00947E29">
      <w:pPr>
        <w:numPr>
          <w:ilvl w:val="2"/>
          <w:numId w:val="4"/>
        </w:numPr>
        <w:rPr>
          <w:snapToGrid w:val="0"/>
        </w:rPr>
      </w:pPr>
      <w:r>
        <w:rPr>
          <w:snapToGrid w:val="0"/>
          <w:lang w:val="en-AU"/>
        </w:rPr>
        <w:t>First Gas’</w:t>
      </w:r>
      <w:r w:rsidRPr="00FF07A7">
        <w:rPr>
          <w:snapToGrid w:val="0"/>
          <w:lang w:val="en-AU"/>
        </w:rPr>
        <w:t xml:space="preserve"> liability is wholly or partially caused or contributed to by a breach of any other interconnection agreement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Pr>
          <w:snapToGrid w:val="0"/>
          <w:lang w:val="en-AU"/>
        </w:rPr>
        <w:t>those</w:t>
      </w:r>
      <w:r w:rsidRPr="00E573DF">
        <w:rPr>
          <w:snapToGrid w:val="0"/>
          <w:lang w:val="en-AU"/>
        </w:rPr>
        <w:t xml:space="preserve"> amounts</w:t>
      </w:r>
      <w:r>
        <w:rPr>
          <w:snapToGrid w:val="0"/>
          <w:lang w:val="en-AU"/>
        </w:rPr>
        <w:t xml:space="preserve">, or pursuant to </w:t>
      </w:r>
      <w:r w:rsidRPr="00495F1A">
        <w:rPr>
          <w:i/>
          <w:snapToGrid w:val="0"/>
          <w:lang w:val="en-AU"/>
        </w:rPr>
        <w:t>section 16.1</w:t>
      </w:r>
      <w:r w:rsidR="001F4E6A">
        <w:rPr>
          <w:i/>
          <w:snapToGrid w:val="0"/>
          <w:lang w:val="en-AU"/>
        </w:rPr>
        <w:t>1</w:t>
      </w:r>
      <w:r w:rsidRPr="00E573DF">
        <w:rPr>
          <w:snapToGrid w:val="0"/>
          <w:lang w:val="en-AU"/>
        </w:rPr>
        <w:t>) any amount from those Liable Third Parties in respect of that breach,</w:t>
      </w:r>
      <w:r w:rsidRPr="00E573DF">
        <w:rPr>
          <w:lang w:val="en-AU"/>
        </w:rPr>
        <w:t xml:space="preserve"> </w:t>
      </w:r>
    </w:p>
    <w:p w14:paraId="05DC5079" w14:textId="4C9A5133" w:rsidR="00E01509" w:rsidRDefault="00947E29" w:rsidP="0003380B">
      <w:pPr>
        <w:ind w:left="624"/>
        <w:rPr>
          <w:lang w:val="en-AU"/>
        </w:rPr>
      </w:pPr>
      <w:r>
        <w:rPr>
          <w:snapToGrid w:val="0"/>
          <w:lang w:val="en-AU"/>
        </w:rPr>
        <w:t>then First Gas’ liability shall be limited to the aggregate of the amount so recovered 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p>
    <w:p w14:paraId="7007E01D" w14:textId="77777777" w:rsidR="00ED3774" w:rsidRPr="00F27205" w:rsidRDefault="00ED3774" w:rsidP="00641F76">
      <w:pPr>
        <w:numPr>
          <w:ilvl w:val="1"/>
          <w:numId w:val="4"/>
        </w:numPr>
        <w:rPr>
          <w:snapToGrid w:val="0"/>
        </w:rPr>
      </w:pPr>
      <w:bookmarkStart w:id="954" w:name="_Ref431391658"/>
      <w:r w:rsidRPr="00F27205">
        <w:rPr>
          <w:snapToGrid w:val="0"/>
          <w:lang w:val="en-AU"/>
        </w:rPr>
        <w:t>Where:</w:t>
      </w:r>
      <w:bookmarkEnd w:id="954"/>
    </w:p>
    <w:p w14:paraId="4A82025F" w14:textId="77777777" w:rsidR="001F4E6A" w:rsidRPr="00F27205" w:rsidRDefault="001F4E6A" w:rsidP="001F4E6A">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8A1D6CB" w14:textId="77777777" w:rsidR="001F4E6A" w:rsidRPr="00F27205" w:rsidRDefault="001F4E6A" w:rsidP="001F4E6A">
      <w:pPr>
        <w:numPr>
          <w:ilvl w:val="2"/>
          <w:numId w:val="4"/>
        </w:numPr>
        <w:rPr>
          <w:snapToGrid w:val="0"/>
          <w:lang w:val="en-AU"/>
        </w:rPr>
      </w:pPr>
      <w:r>
        <w:rPr>
          <w:snapToGrid w:val="0"/>
          <w:lang w:val="en-AU"/>
        </w:rPr>
        <w:t>First Gas</w:t>
      </w:r>
      <w:r w:rsidRPr="00F27205">
        <w:t xml:space="preserve"> </w:t>
      </w:r>
      <w:r w:rsidRPr="00F27205">
        <w:rPr>
          <w:snapToGrid w:val="0"/>
          <w:lang w:val="en-AU"/>
        </w:rPr>
        <w:t xml:space="preserve">is liable to one or more </w:t>
      </w:r>
      <w:r>
        <w:rPr>
          <w:snapToGrid w:val="0"/>
          <w:lang w:val="en-AU"/>
        </w:rPr>
        <w:t xml:space="preserve">interconnected parties </w:t>
      </w:r>
      <w:r w:rsidRPr="00F27205">
        <w:rPr>
          <w:snapToGrid w:val="0"/>
          <w:lang w:val="en-AU"/>
        </w:rPr>
        <w:t>under any other interconnection agreement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interconnection agreement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73BA133E" w14:textId="77777777" w:rsidR="001F4E6A" w:rsidRPr="00F27205" w:rsidRDefault="001F4E6A" w:rsidP="001F4E6A">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Interconnected Party and to any </w:t>
      </w:r>
      <w:r>
        <w:rPr>
          <w:snapToGrid w:val="0"/>
          <w:lang w:val="en-AU"/>
        </w:rPr>
        <w:t>other interconnected parties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18EEFBB5" w:rsidR="00ED3774" w:rsidRPr="00F27205" w:rsidRDefault="001F4E6A"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r>
        <w:rPr>
          <w:lang w:val="en-AU"/>
        </w:rPr>
        <w:t xml:space="preserve">relevant </w:t>
      </w:r>
      <w:r w:rsidRPr="00F27205">
        <w:rPr>
          <w:lang w:val="en-AU"/>
        </w:rPr>
        <w:t>Capped Amount</w:t>
      </w:r>
      <w:r w:rsidR="00ED3774" w:rsidRPr="00F27205">
        <w:rPr>
          <w:lang w:val="en-AU"/>
        </w:rPr>
        <w:t>.</w:t>
      </w:r>
      <w:r>
        <w:rPr>
          <w:lang w:val="en-AU"/>
        </w:rPr>
        <w:t xml:space="preserve"> </w:t>
      </w:r>
    </w:p>
    <w:p w14:paraId="30DFFB3F" w14:textId="7FD5D206" w:rsidR="00ED3774" w:rsidRPr="00641F76" w:rsidRDefault="00DB5DD4" w:rsidP="009871BE">
      <w:pPr>
        <w:pStyle w:val="TOC2"/>
        <w:numPr>
          <w:ilvl w:val="1"/>
          <w:numId w:val="4"/>
        </w:numPr>
        <w:spacing w:after="290"/>
        <w:rPr>
          <w:snapToGrid w:val="0"/>
        </w:rPr>
      </w:pPr>
      <w:bookmarkStart w:id="955"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Coincident Agreement shall not exceed the </w:t>
      </w:r>
      <w:r>
        <w:t xml:space="preserve">relevant </w:t>
      </w:r>
      <w:r w:rsidRPr="00F27205">
        <w:t>Capped Amount</w:t>
      </w:r>
      <w:r w:rsidR="00ED3774" w:rsidRPr="00F27205">
        <w:t>.</w:t>
      </w:r>
      <w:bookmarkEnd w:id="955"/>
      <w:r w:rsidR="00ED3774">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 xml:space="preserve">is to be construed as a separate limitation or exclusion applying and surviving even if for any reason any of the provisions is held </w:t>
      </w:r>
      <w:r w:rsidRPr="00530C8E">
        <w:rPr>
          <w:lang w:val="en-AU"/>
        </w:rPr>
        <w:lastRenderedPageBreak/>
        <w:t>inapplicable in any circumstances and is intended to be for the benefit of and enforceable by each of the Party’s officers, employees, and agents.</w:t>
      </w:r>
    </w:p>
    <w:p w14:paraId="0E91AF97" w14:textId="3B60798D" w:rsidR="00C6575C" w:rsidRPr="001F4E6A" w:rsidRDefault="00C6575C" w:rsidP="009871BE">
      <w:pPr>
        <w:numPr>
          <w:ilvl w:val="1"/>
          <w:numId w:val="4"/>
        </w:numPr>
        <w:rPr>
          <w:lang w:val="en-AU"/>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2F95C97C" w14:textId="4A57675D" w:rsidR="001F4E6A" w:rsidRPr="001F4E6A" w:rsidRDefault="001F4E6A" w:rsidP="001F4E6A">
      <w:pPr>
        <w:pStyle w:val="Heading2"/>
        <w:rPr>
          <w:b w:val="0"/>
        </w:rPr>
      </w:pPr>
      <w:r w:rsidRPr="001F4E6A">
        <w:rPr>
          <w:snapToGrid w:val="0"/>
          <w:lang w:val="en-AU"/>
        </w:rPr>
        <w:t>Subrogated Claims</w:t>
      </w:r>
    </w:p>
    <w:p w14:paraId="6E3A7DD2" w14:textId="77777777" w:rsidR="007F64C8" w:rsidRPr="00282BCB" w:rsidRDefault="007F64C8" w:rsidP="007F64C8">
      <w:pPr>
        <w:numPr>
          <w:ilvl w:val="1"/>
          <w:numId w:val="4"/>
        </w:numPr>
      </w:pPr>
      <w:r w:rsidRPr="00CE26DC">
        <w:t xml:space="preserve">If </w:t>
      </w:r>
      <w:r>
        <w:t>First Gas</w:t>
      </w:r>
      <w:r w:rsidRPr="00CE26DC">
        <w:t xml:space="preserve"> is the subject of a claim by a </w:t>
      </w:r>
      <w:r>
        <w:t xml:space="preserve">Shipper or third party (the </w:t>
      </w:r>
      <w:r w:rsidRPr="009B68D9">
        <w:rPr>
          <w:i/>
        </w:rPr>
        <w:t>Claimant</w:t>
      </w:r>
      <w:r>
        <w:t>) where the claim (or any part of it) arises because of a purported breach of this Agreement by the Interconnected Party</w:t>
      </w:r>
      <w:r w:rsidRPr="00282BCB">
        <w:t>, the following procedure shall apply:</w:t>
      </w:r>
    </w:p>
    <w:p w14:paraId="54F9D3B4" w14:textId="77777777" w:rsidR="007F64C8" w:rsidRPr="00CE26DC" w:rsidRDefault="007F64C8" w:rsidP="007F64C8">
      <w:pPr>
        <w:numPr>
          <w:ilvl w:val="2"/>
          <w:numId w:val="50"/>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0F3B8852" w14:textId="77777777" w:rsidR="007F64C8" w:rsidRPr="00CE26DC" w:rsidRDefault="007F64C8" w:rsidP="007F64C8">
      <w:pPr>
        <w:numPr>
          <w:ilvl w:val="2"/>
          <w:numId w:val="50"/>
        </w:numPr>
        <w:rPr>
          <w:snapToGrid w:val="0"/>
          <w:lang w:val="en-AU"/>
        </w:rPr>
      </w:pPr>
      <w:bookmarkStart w:id="956"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956"/>
    </w:p>
    <w:p w14:paraId="79E962CA" w14:textId="77777777" w:rsidR="007F64C8" w:rsidRPr="00CE26DC" w:rsidRDefault="007F64C8" w:rsidP="007F64C8">
      <w:pPr>
        <w:numPr>
          <w:ilvl w:val="2"/>
          <w:numId w:val="50"/>
        </w:numPr>
        <w:rPr>
          <w:snapToGrid w:val="0"/>
          <w:lang w:val="en-AU"/>
        </w:rPr>
      </w:pPr>
      <w:bookmarkStart w:id="957" w:name="_Ref177360594"/>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957"/>
    </w:p>
    <w:p w14:paraId="097FD7A5" w14:textId="77777777" w:rsidR="007F64C8" w:rsidRPr="00CE26DC" w:rsidRDefault="007F64C8" w:rsidP="007F64C8">
      <w:pPr>
        <w:pStyle w:val="TOC2"/>
        <w:numPr>
          <w:ilvl w:val="3"/>
          <w:numId w:val="4"/>
        </w:numPr>
        <w:tabs>
          <w:tab w:val="clear" w:pos="624"/>
        </w:tabs>
        <w:spacing w:after="290"/>
        <w:rPr>
          <w:snapToGrid w:val="0"/>
          <w:lang w:val="en-AU"/>
        </w:rPr>
      </w:pPr>
      <w:bookmarkStart w:id="958"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958"/>
      <w:r w:rsidRPr="00CE26DC">
        <w:rPr>
          <w:snapToGrid w:val="0"/>
          <w:lang w:val="en-AU"/>
        </w:rPr>
        <w:t xml:space="preserve"> </w:t>
      </w:r>
    </w:p>
    <w:p w14:paraId="08809CF4" w14:textId="77777777" w:rsidR="007F64C8" w:rsidRPr="00282BCB" w:rsidRDefault="007F64C8" w:rsidP="007F64C8">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911DF1B" w14:textId="3A575CAE" w:rsidR="007F64C8" w:rsidRPr="00CE26DC" w:rsidRDefault="007F64C8" w:rsidP="007F64C8">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Pr>
          <w:i/>
          <w:snapToGrid w:val="0"/>
          <w:lang w:val="en-AU"/>
        </w:rPr>
        <w:t>0</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DA8FDED" w14:textId="11948A17" w:rsidR="007F64C8" w:rsidRPr="00CE26DC" w:rsidRDefault="007F64C8" w:rsidP="007F64C8">
      <w:pPr>
        <w:numPr>
          <w:ilvl w:val="2"/>
          <w:numId w:val="50"/>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Pr>
          <w:i/>
          <w:snapToGrid w:val="0"/>
          <w:lang w:val="en-AU"/>
        </w:rPr>
        <w:t>0</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6722553F" w14:textId="6DF6CD2E" w:rsidR="007F64C8" w:rsidRDefault="007F64C8" w:rsidP="007F64C8">
      <w:pPr>
        <w:numPr>
          <w:ilvl w:val="2"/>
          <w:numId w:val="50"/>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16.10</w:t>
      </w:r>
      <w:r w:rsidRPr="006E49E8">
        <w:rPr>
          <w:i/>
          <w:snapToGrid w:val="0"/>
          <w:lang w:val="en-AU"/>
        </w:rPr>
        <w:t>(c)(i)</w:t>
      </w:r>
      <w:r w:rsidRPr="00CE26DC">
        <w:rPr>
          <w:snapToGrid w:val="0"/>
          <w:lang w:val="en-AU"/>
        </w:rPr>
        <w:t>; and</w:t>
      </w:r>
    </w:p>
    <w:p w14:paraId="35A1DA14" w14:textId="3F5890CF" w:rsidR="001F4E6A" w:rsidRPr="007F64C8" w:rsidRDefault="007F64C8" w:rsidP="007F64C8">
      <w:pPr>
        <w:numPr>
          <w:ilvl w:val="2"/>
          <w:numId w:val="50"/>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Pr>
          <w:i/>
          <w:snapToGrid w:val="0"/>
          <w:lang w:val="en-AU"/>
        </w:rPr>
        <w:t>0</w:t>
      </w:r>
      <w:r w:rsidRPr="007F64C8">
        <w:rPr>
          <w:snapToGrid w:val="0"/>
          <w:lang w:val="en-AU"/>
        </w:rPr>
        <w:t xml:space="preserve"> based on a contingent liability </w:t>
      </w:r>
      <w:r w:rsidRPr="007F64C8">
        <w:rPr>
          <w:snapToGrid w:val="0"/>
          <w:lang w:val="en-AU"/>
        </w:rPr>
        <w:lastRenderedPageBreak/>
        <w:t>until the contingent liability becomes an actual liability and is due and payable</w:t>
      </w:r>
      <w:r>
        <w:rPr>
          <w:snapToGrid w:val="0"/>
          <w:lang w:val="en-AU"/>
        </w:rPr>
        <w:t xml:space="preserve">. </w:t>
      </w:r>
    </w:p>
    <w:p w14:paraId="0B458D79" w14:textId="77777777" w:rsidR="007F64C8" w:rsidRPr="005C640A" w:rsidRDefault="007F64C8" w:rsidP="007F64C8">
      <w:pPr>
        <w:numPr>
          <w:ilvl w:val="1"/>
          <w:numId w:val="4"/>
        </w:numPr>
      </w:pPr>
      <w:r w:rsidRPr="005C640A">
        <w:t xml:space="preserve">If </w:t>
      </w:r>
      <w:r>
        <w:t>the Interconnected Party (</w:t>
      </w:r>
      <w:r w:rsidRPr="00FA2320">
        <w:rPr>
          <w:i/>
        </w:rPr>
        <w:t>Claiming Party</w:t>
      </w:r>
      <w:r>
        <w:t>) suffers a Loss arising from an act or omission of a Shipper in breach of its TSA or another interconnected party in breach of its interconnection agreement</w:t>
      </w:r>
      <w:r w:rsidRPr="00087E9B">
        <w:t xml:space="preserve"> </w:t>
      </w:r>
      <w:r>
        <w:t>(</w:t>
      </w:r>
      <w:r w:rsidRPr="009A73EB">
        <w:t xml:space="preserve">each such Shipper or </w:t>
      </w:r>
      <w:r>
        <w:t>i</w:t>
      </w:r>
      <w:r w:rsidRPr="009A73EB">
        <w:t xml:space="preserve">nterconnected </w:t>
      </w:r>
      <w:r>
        <w:t>p</w:t>
      </w:r>
      <w:r w:rsidRPr="009A73EB">
        <w:t>arty being</w:t>
      </w:r>
      <w:r>
        <w:t xml:space="preserve"> a </w:t>
      </w:r>
      <w:r w:rsidRPr="00087E9B">
        <w:rPr>
          <w:i/>
        </w:rPr>
        <w:t>Breaching Party</w:t>
      </w:r>
      <w:r>
        <w:t>) then</w:t>
      </w:r>
      <w:r w:rsidRPr="005C640A">
        <w:t>:</w:t>
      </w:r>
    </w:p>
    <w:p w14:paraId="06511BA0" w14:textId="77777777" w:rsidR="007F64C8" w:rsidRPr="005C640A" w:rsidRDefault="007F64C8" w:rsidP="007F64C8">
      <w:pPr>
        <w:numPr>
          <w:ilvl w:val="2"/>
          <w:numId w:val="51"/>
        </w:numPr>
        <w:rPr>
          <w:snapToGrid w:val="0"/>
          <w:lang w:val="en-AU"/>
        </w:rPr>
      </w:pPr>
      <w:bookmarkStart w:id="959" w:name="_Ref499641914"/>
      <w:r w:rsidRPr="005C640A">
        <w:rPr>
          <w:snapToGrid w:val="0"/>
          <w:lang w:val="en-AU"/>
        </w:rPr>
        <w:t xml:space="preserve">the </w:t>
      </w:r>
      <w:r>
        <w:rPr>
          <w:snapToGrid w:val="0"/>
          <w:lang w:val="en-AU"/>
        </w:rPr>
        <w:t>Interconnected Party</w:t>
      </w:r>
      <w:r w:rsidRPr="005C640A">
        <w:rPr>
          <w:snapToGrid w:val="0"/>
          <w:lang w:val="en-AU"/>
        </w:rPr>
        <w:t xml:space="preserve"> may elect to </w:t>
      </w:r>
      <w:r>
        <w:rPr>
          <w:snapToGrid w:val="0"/>
          <w:lang w:val="en-AU"/>
        </w:rPr>
        <w:t>pursue its claim</w:t>
      </w:r>
      <w:r w:rsidRPr="005C640A">
        <w:rPr>
          <w:snapToGrid w:val="0"/>
          <w:lang w:val="en-AU"/>
        </w:rPr>
        <w:t xml:space="preserve"> in the name of First Gas. The </w:t>
      </w:r>
      <w:r>
        <w:rPr>
          <w:snapToGrid w:val="0"/>
          <w:lang w:val="en-AU"/>
        </w:rPr>
        <w:t>Interconnected Party</w:t>
      </w:r>
      <w:r w:rsidRPr="005C640A">
        <w:rPr>
          <w:snapToGrid w:val="0"/>
          <w:lang w:val="en-AU"/>
        </w:rPr>
        <w:t xml:space="preserve"> must notify First Gas of its election. First Gas shall provide or procure to be provided such assistance as the </w:t>
      </w:r>
      <w:r>
        <w:rPr>
          <w:snapToGrid w:val="0"/>
          <w:lang w:val="en-AU"/>
        </w:rPr>
        <w:t>Interconnected Party</w:t>
      </w:r>
      <w:r w:rsidRPr="005C640A">
        <w:rPr>
          <w:snapToGrid w:val="0"/>
          <w:lang w:val="en-AU"/>
        </w:rPr>
        <w:t xml:space="preserve"> may require provided that</w:t>
      </w:r>
      <w:r w:rsidRPr="005C640A">
        <w:t xml:space="preserve"> the </w:t>
      </w:r>
      <w:r>
        <w:t>Interconnected Party</w:t>
      </w:r>
      <w:r w:rsidRPr="005C640A">
        <w:t xml:space="preserve"> first agrees in writing to</w:t>
      </w:r>
      <w:r w:rsidRPr="005C640A">
        <w:rPr>
          <w:snapToGrid w:val="0"/>
          <w:lang w:val="en-AU"/>
        </w:rPr>
        <w:t>:</w:t>
      </w:r>
      <w:bookmarkEnd w:id="959"/>
    </w:p>
    <w:p w14:paraId="709D733B" w14:textId="77777777" w:rsidR="007F64C8" w:rsidRPr="005C640A" w:rsidRDefault="007F64C8" w:rsidP="007F64C8">
      <w:pPr>
        <w:numPr>
          <w:ilvl w:val="3"/>
          <w:numId w:val="4"/>
        </w:numPr>
        <w:tabs>
          <w:tab w:val="right" w:pos="8590"/>
        </w:tabs>
        <w:spacing w:after="290"/>
        <w:rPr>
          <w:snapToGrid w:val="0"/>
          <w:lang w:val="en-AU"/>
        </w:rPr>
      </w:pPr>
      <w:r w:rsidRPr="005C640A">
        <w:t xml:space="preserve">indemnify First Gas against any liabilities resulting from that claim and/or </w:t>
      </w:r>
      <w:r>
        <w:t>pursuit</w:t>
      </w:r>
      <w:r w:rsidRPr="005C640A">
        <w:t xml:space="preserve"> of that claim except to the extent that First Gas has </w:t>
      </w:r>
      <w:r>
        <w:t xml:space="preserve">directly </w:t>
      </w:r>
      <w:r w:rsidRPr="005C640A">
        <w:t>caused those liabilities; and</w:t>
      </w:r>
      <w:r w:rsidRPr="005C640A">
        <w:rPr>
          <w:snapToGrid w:val="0"/>
          <w:lang w:val="en-AU"/>
        </w:rPr>
        <w:t xml:space="preserve"> </w:t>
      </w:r>
    </w:p>
    <w:p w14:paraId="635AA1C8" w14:textId="77777777" w:rsidR="007F64C8" w:rsidRPr="005C640A" w:rsidRDefault="007F64C8" w:rsidP="007F64C8">
      <w:pPr>
        <w:numPr>
          <w:ilvl w:val="3"/>
          <w:numId w:val="4"/>
        </w:numPr>
        <w:tabs>
          <w:tab w:val="right" w:pos="8590"/>
        </w:tabs>
        <w:spacing w:after="290"/>
      </w:pPr>
      <w:r w:rsidRPr="005C640A">
        <w:t xml:space="preserve">pay any reasonable costs </w:t>
      </w:r>
      <w:r>
        <w:t xml:space="preserve">directly </w:t>
      </w:r>
      <w:r w:rsidRPr="005C640A">
        <w:t xml:space="preserve">incurred by First Gas in providing assistance in </w:t>
      </w:r>
      <w:r>
        <w:t>pursuing</w:t>
      </w:r>
      <w:r w:rsidRPr="005C640A">
        <w:t xml:space="preserve"> the claim, </w:t>
      </w:r>
    </w:p>
    <w:p w14:paraId="26FD5F88" w14:textId="239F9163" w:rsidR="007F64C8" w:rsidRPr="005C640A" w:rsidRDefault="007F64C8" w:rsidP="007F64C8">
      <w:pPr>
        <w:ind w:left="1247"/>
        <w:rPr>
          <w:snapToGrid w:val="0"/>
          <w:lang w:val="en-AU"/>
        </w:rPr>
      </w:pPr>
      <w:r w:rsidRPr="005C640A">
        <w:rPr>
          <w:snapToGrid w:val="0"/>
          <w:lang w:val="en-AU"/>
        </w:rPr>
        <w:t xml:space="preserve">except that First Gas shall not be required to render any assistance to the </w:t>
      </w:r>
      <w:r>
        <w:rPr>
          <w:snapToGrid w:val="0"/>
          <w:lang w:val="en-AU"/>
        </w:rPr>
        <w:t>Interconnected Party</w:t>
      </w:r>
      <w:r w:rsidRPr="005C640A">
        <w:rPr>
          <w:snapToGrid w:val="0"/>
          <w:lang w:val="en-AU"/>
        </w:rPr>
        <w:t xml:space="preserve"> pursuant to this </w:t>
      </w:r>
      <w:r w:rsidRPr="005C640A">
        <w:rPr>
          <w:i/>
          <w:snapToGrid w:val="0"/>
          <w:lang w:val="en-AU"/>
        </w:rPr>
        <w:t>section </w:t>
      </w:r>
      <w:r>
        <w:rPr>
          <w:i/>
          <w:snapToGrid w:val="0"/>
          <w:lang w:val="en-AU"/>
        </w:rPr>
        <w:t>16.11(a)</w:t>
      </w:r>
      <w:r w:rsidRPr="005C640A">
        <w:rPr>
          <w:snapToGrid w:val="0"/>
          <w:lang w:val="en-AU"/>
        </w:rPr>
        <w:t xml:space="preserve"> (other than allowing </w:t>
      </w:r>
      <w:r>
        <w:rPr>
          <w:snapToGrid w:val="0"/>
          <w:lang w:val="en-AU"/>
        </w:rPr>
        <w:t>proceedings to be commenced and prosecuted</w:t>
      </w:r>
      <w:r w:rsidRPr="005C640A">
        <w:rPr>
          <w:snapToGrid w:val="0"/>
          <w:lang w:val="en-AU"/>
        </w:rPr>
        <w:t xml:space="preserve"> in First Gas’ name) in circumstances where First Gas </w:t>
      </w:r>
      <w:r w:rsidRPr="003327FF">
        <w:rPr>
          <w:iCs/>
          <w:snapToGrid w:val="0"/>
          <w:lang w:val="en-AU"/>
        </w:rPr>
        <w:t xml:space="preserve">has reasonable grounds to refuse </w:t>
      </w:r>
      <w:r w:rsidRPr="00D02E0E">
        <w:rPr>
          <w:iCs/>
          <w:snapToGrid w:val="0"/>
          <w:lang w:val="en-AU"/>
        </w:rPr>
        <w:t>such</w:t>
      </w:r>
      <w:r w:rsidRPr="00D02E0E">
        <w:rPr>
          <w:i/>
          <w:iCs/>
          <w:snapToGrid w:val="0"/>
          <w:lang w:val="en-AU"/>
        </w:rPr>
        <w:t xml:space="preserve"> </w:t>
      </w:r>
      <w:r w:rsidRPr="005C640A">
        <w:rPr>
          <w:snapToGrid w:val="0"/>
          <w:lang w:val="en-AU"/>
        </w:rPr>
        <w:t xml:space="preserve">assistance; </w:t>
      </w:r>
    </w:p>
    <w:p w14:paraId="6146B122" w14:textId="2CADFB4E" w:rsidR="007F64C8" w:rsidRDefault="007F64C8" w:rsidP="007F64C8">
      <w:pPr>
        <w:numPr>
          <w:ilvl w:val="2"/>
          <w:numId w:val="51"/>
        </w:numPr>
        <w:rPr>
          <w:snapToGrid w:val="0"/>
          <w:lang w:val="en-AU"/>
        </w:rPr>
      </w:pPr>
      <w:r w:rsidRPr="005C640A">
        <w:rPr>
          <w:snapToGrid w:val="0"/>
          <w:lang w:val="en-AU"/>
        </w:rPr>
        <w:t xml:space="preserve">if the </w:t>
      </w:r>
      <w:r>
        <w:rPr>
          <w:snapToGrid w:val="0"/>
          <w:lang w:val="en-AU"/>
        </w:rPr>
        <w:t>Interconnected Party</w:t>
      </w:r>
      <w:r w:rsidRPr="005C640A">
        <w:rPr>
          <w:snapToGrid w:val="0"/>
          <w:lang w:val="en-AU"/>
        </w:rPr>
        <w:t xml:space="preserve"> elects to </w:t>
      </w:r>
      <w:r>
        <w:rPr>
          <w:snapToGrid w:val="0"/>
          <w:lang w:val="en-AU"/>
        </w:rPr>
        <w:t>pursue</w:t>
      </w:r>
      <w:r w:rsidRPr="005C640A">
        <w:rPr>
          <w:snapToGrid w:val="0"/>
          <w:lang w:val="en-AU"/>
        </w:rPr>
        <w:t xml:space="preserve"> a claim under </w:t>
      </w:r>
      <w:r w:rsidRPr="005C640A">
        <w:rPr>
          <w:i/>
          <w:snapToGrid w:val="0"/>
          <w:lang w:val="en-AU"/>
        </w:rPr>
        <w:t>section </w:t>
      </w:r>
      <w:r w:rsidRPr="00FA2320">
        <w:rPr>
          <w:i/>
          <w:snapToGrid w:val="0"/>
          <w:lang w:val="en-AU"/>
        </w:rPr>
        <w:t>16.1</w:t>
      </w:r>
      <w:r>
        <w:rPr>
          <w:i/>
          <w:snapToGrid w:val="0"/>
          <w:lang w:val="en-AU"/>
        </w:rPr>
        <w:t>1</w:t>
      </w:r>
      <w:r w:rsidRPr="00FA2320">
        <w:rPr>
          <w:i/>
          <w:snapToGrid w:val="0"/>
          <w:lang w:val="en-AU"/>
        </w:rPr>
        <w:t xml:space="preserve">(a) </w:t>
      </w:r>
      <w:r w:rsidRPr="005C640A">
        <w:rPr>
          <w:snapToGrid w:val="0"/>
          <w:lang w:val="en-AU"/>
        </w:rPr>
        <w:t xml:space="preserve">then it may choose its own counsel. The costs of counsel will be met by the </w:t>
      </w:r>
      <w:r>
        <w:rPr>
          <w:snapToGrid w:val="0"/>
          <w:lang w:val="en-AU"/>
        </w:rPr>
        <w:t>Interconnected Party</w:t>
      </w:r>
      <w:r w:rsidRPr="005C640A">
        <w:rPr>
          <w:snapToGrid w:val="0"/>
          <w:lang w:val="en-AU"/>
        </w:rPr>
        <w:t>;</w:t>
      </w:r>
      <w:r>
        <w:rPr>
          <w:snapToGrid w:val="0"/>
          <w:lang w:val="en-AU"/>
        </w:rPr>
        <w:t xml:space="preserve"> </w:t>
      </w:r>
    </w:p>
    <w:p w14:paraId="70063F30" w14:textId="77777777" w:rsidR="007F64C8" w:rsidRDefault="007F64C8" w:rsidP="007F64C8">
      <w:pPr>
        <w:numPr>
          <w:ilvl w:val="2"/>
          <w:numId w:val="51"/>
        </w:numPr>
        <w:rPr>
          <w:snapToGrid w:val="0"/>
          <w:lang w:val="en-AU"/>
        </w:rPr>
      </w:pPr>
      <w:r>
        <w:rPr>
          <w:snapToGrid w:val="0"/>
          <w:lang w:val="en-AU"/>
        </w:rPr>
        <w:t>the Interconnected Party’s Loss shall be deemed to be First Gas’ Loss for the purposes of the TSA or interconnection agreement between First Gas and the Breaching Party;</w:t>
      </w:r>
    </w:p>
    <w:p w14:paraId="3AB30C79" w14:textId="779B6AB4" w:rsidR="007F64C8" w:rsidRDefault="007F64C8" w:rsidP="007F64C8">
      <w:pPr>
        <w:numPr>
          <w:ilvl w:val="2"/>
          <w:numId w:val="51"/>
        </w:numPr>
        <w:rPr>
          <w:snapToGrid w:val="0"/>
          <w:lang w:val="en-AU"/>
        </w:rPr>
      </w:pPr>
      <w:r w:rsidRPr="00F90C8E">
        <w:rPr>
          <w:snapToGrid w:val="0"/>
          <w:lang w:val="en-AU"/>
        </w:rPr>
        <w:t xml:space="preserve">a breach of the Breaching Party’s obligations under its TSA or </w:t>
      </w:r>
      <w:r>
        <w:rPr>
          <w:snapToGrid w:val="0"/>
          <w:lang w:val="en-AU"/>
        </w:rPr>
        <w:t>interconnection agreement</w:t>
      </w:r>
      <w:r w:rsidRPr="00F90C8E">
        <w:rPr>
          <w:snapToGrid w:val="0"/>
          <w:lang w:val="en-AU"/>
        </w:rPr>
        <w:t xml:space="preserve"> shall be deemed to be a breach by First Gas of </w:t>
      </w:r>
      <w:r>
        <w:rPr>
          <w:snapToGrid w:val="0"/>
          <w:lang w:val="en-AU"/>
        </w:rPr>
        <w:t>this Agreement</w:t>
      </w:r>
      <w:r w:rsidRPr="00F90C8E">
        <w:rPr>
          <w:snapToGrid w:val="0"/>
          <w:lang w:val="en-AU"/>
        </w:rPr>
        <w:t>;</w:t>
      </w:r>
      <w:r>
        <w:rPr>
          <w:snapToGrid w:val="0"/>
          <w:lang w:val="en-AU"/>
        </w:rPr>
        <w:t xml:space="preserve"> and</w:t>
      </w:r>
    </w:p>
    <w:p w14:paraId="5BD9DA42" w14:textId="03363414" w:rsidR="001F4E6A" w:rsidRPr="007F64C8" w:rsidRDefault="007F64C8" w:rsidP="007F64C8">
      <w:pPr>
        <w:numPr>
          <w:ilvl w:val="2"/>
          <w:numId w:val="51"/>
        </w:numPr>
        <w:rPr>
          <w:snapToGrid w:val="0"/>
          <w:lang w:val="en-AU"/>
        </w:rPr>
      </w:pPr>
      <w:r w:rsidRPr="007F64C8">
        <w:rPr>
          <w:snapToGrid w:val="0"/>
          <w:lang w:val="en-AU"/>
        </w:rPr>
        <w:t xml:space="preserve">First Gas will not take any active steps which could be expected to directly result in the occurrence of an event for which an indemnity is payable under </w:t>
      </w:r>
      <w:r w:rsidRPr="007F64C8">
        <w:rPr>
          <w:i/>
          <w:snapToGrid w:val="0"/>
          <w:lang w:val="en-AU"/>
        </w:rPr>
        <w:t>section 16.1</w:t>
      </w:r>
      <w:r>
        <w:rPr>
          <w:i/>
          <w:snapToGrid w:val="0"/>
          <w:lang w:val="en-AU"/>
        </w:rPr>
        <w:t>1</w:t>
      </w:r>
      <w:r w:rsidRPr="007F64C8">
        <w:rPr>
          <w:i/>
          <w:snapToGrid w:val="0"/>
          <w:lang w:val="en-AU"/>
        </w:rPr>
        <w:t>(a)(i)</w:t>
      </w:r>
      <w:r>
        <w:rPr>
          <w:snapToGrid w:val="0"/>
          <w:lang w:val="en-AU"/>
        </w:rPr>
        <w:t>.</w:t>
      </w:r>
    </w:p>
    <w:p w14:paraId="7DCFA85D" w14:textId="77777777" w:rsidR="007F64C8" w:rsidRDefault="007F64C8" w:rsidP="007F64C8">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in relation to that Shipper’s breach of </w:t>
      </w:r>
      <w:r>
        <w:t>its TSA</w:t>
      </w:r>
      <w:r w:rsidRPr="00CE26DC">
        <w:t xml:space="preserve"> or negligence in relation to any matter pertaining to or dealt with in </w:t>
      </w:r>
      <w:r>
        <w:t>the Code, or against any other interconnected party</w:t>
      </w:r>
      <w:r w:rsidRPr="008F6169">
        <w:t xml:space="preserve"> </w:t>
      </w:r>
      <w:r w:rsidRPr="00CE26DC">
        <w:t xml:space="preserve">in relation to that </w:t>
      </w:r>
      <w:r>
        <w:t>party’s</w:t>
      </w:r>
      <w:r w:rsidRPr="00CE26DC">
        <w:t xml:space="preserve"> breach of </w:t>
      </w:r>
      <w:r>
        <w:t>its interconnection agreement</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 xml:space="preserve">by either Party that </w:t>
      </w:r>
      <w:r>
        <w:lastRenderedPageBreak/>
        <w:t>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w:t>
      </w:r>
    </w:p>
    <w:p w14:paraId="227B045A" w14:textId="77777777" w:rsidR="007F64C8" w:rsidRPr="00CE26DC" w:rsidRDefault="007F64C8" w:rsidP="007F64C8">
      <w:pPr>
        <w:numPr>
          <w:ilvl w:val="1"/>
          <w:numId w:val="4"/>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its Loss included in </w:t>
      </w:r>
      <w:r>
        <w:t>First Gas’</w:t>
      </w:r>
      <w:r w:rsidRPr="00CE26DC">
        <w:t xml:space="preserve"> claim(s).</w:t>
      </w:r>
      <w:r>
        <w:t xml:space="preserve"> The Interconnected Party’s Loss shall be deemed to be First Gas’ Loss for the purposes of any claim against a Liable Third Party. </w:t>
      </w:r>
    </w:p>
    <w:p w14:paraId="6462C13E" w14:textId="77777777" w:rsidR="007F64C8" w:rsidRDefault="007F64C8" w:rsidP="007F64C8">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5B3FAD8D" w14:textId="109E37EB" w:rsidR="001F4E6A" w:rsidRPr="007F64C8" w:rsidRDefault="007F64C8" w:rsidP="007F64C8">
      <w:pPr>
        <w:numPr>
          <w:ilvl w:val="1"/>
          <w:numId w:val="4"/>
        </w:numPr>
        <w:rPr>
          <w:b/>
        </w:rPr>
      </w:pPr>
      <w:r>
        <w:t xml:space="preserve">For the purposes of this </w:t>
      </w:r>
      <w:r w:rsidRPr="007F64C8">
        <w:rPr>
          <w:i/>
        </w:rPr>
        <w:t>section 16</w:t>
      </w:r>
      <w:r>
        <w:t xml:space="preserve">, any reference to a breach of, or liability under a TSA shall include any breach of, or liability under a Supplementary Agreement or Interruptible Agreement. </w:t>
      </w:r>
    </w:p>
    <w:p w14:paraId="564E06EB" w14:textId="77777777" w:rsidR="0002461E" w:rsidRDefault="0002461E" w:rsidP="009871BE">
      <w:pPr>
        <w:pStyle w:val="Heading1"/>
        <w:numPr>
          <w:ilvl w:val="0"/>
          <w:numId w:val="4"/>
        </w:numPr>
      </w:pPr>
      <w:bookmarkStart w:id="960" w:name="_Toc501620035"/>
      <w:bookmarkStart w:id="961" w:name="_Toc501621067"/>
      <w:bookmarkStart w:id="962" w:name="_Toc501626397"/>
      <w:bookmarkStart w:id="963" w:name="_Toc501637336"/>
      <w:bookmarkStart w:id="964" w:name="_Toc501639493"/>
      <w:bookmarkStart w:id="965" w:name="_Toc501691767"/>
      <w:bookmarkStart w:id="966" w:name="_Toc501704802"/>
      <w:bookmarkStart w:id="967" w:name="_Toc501707968"/>
      <w:bookmarkStart w:id="968" w:name="_Toc57649820"/>
      <w:bookmarkStart w:id="969" w:name="_Toc501707969"/>
      <w:bookmarkEnd w:id="960"/>
      <w:bookmarkEnd w:id="961"/>
      <w:bookmarkEnd w:id="962"/>
      <w:bookmarkEnd w:id="963"/>
      <w:bookmarkEnd w:id="964"/>
      <w:bookmarkEnd w:id="965"/>
      <w:bookmarkEnd w:id="966"/>
      <w:bookmarkEnd w:id="967"/>
      <w:r>
        <w:t>regulatory change</w:t>
      </w:r>
      <w:bookmarkEnd w:id="969"/>
    </w:p>
    <w:p w14:paraId="0A6C4BE0" w14:textId="4FAB3FDC" w:rsidR="0002461E" w:rsidRPr="00EC214A" w:rsidRDefault="0002461E" w:rsidP="0002461E">
      <w:pPr>
        <w:numPr>
          <w:ilvl w:val="1"/>
          <w:numId w:val="4"/>
        </w:numPr>
      </w:pPr>
      <w:bookmarkStart w:id="970"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970"/>
      <w:r w:rsidRPr="00EC214A">
        <w:t xml:space="preserve">  </w:t>
      </w:r>
    </w:p>
    <w:p w14:paraId="77A7966E"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3A2D59E0" w:rsidR="0002461E" w:rsidRPr="00EC214A" w:rsidRDefault="0002461E" w:rsidP="0002461E">
      <w:pPr>
        <w:numPr>
          <w:ilvl w:val="2"/>
          <w:numId w:val="4"/>
        </w:numPr>
      </w:pPr>
      <w:r>
        <w:t xml:space="preserve">any </w:t>
      </w:r>
      <w:r w:rsidRPr="00EC214A">
        <w:t xml:space="preserve">costs to be charged to </w:t>
      </w:r>
      <w:r w:rsidR="009B56C3">
        <w:t xml:space="preserve">either </w:t>
      </w:r>
      <w:r>
        <w:t>Party</w:t>
      </w:r>
      <w:r w:rsidRPr="00EC214A">
        <w:t xml:space="preserve"> </w:t>
      </w:r>
      <w:r w:rsidR="009B56C3">
        <w:t>pursuant to</w:t>
      </w:r>
      <w:r w:rsidR="009B56C3" w:rsidRPr="00EC214A">
        <w:t xml:space="preserve"> </w:t>
      </w:r>
      <w:r w:rsidRPr="00EC214A">
        <w:t>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B3A2DC7" w14:textId="77BDBFC6" w:rsidR="005F14B5" w:rsidRDefault="005F14B5" w:rsidP="009871BE">
      <w:pPr>
        <w:pStyle w:val="Heading1"/>
        <w:numPr>
          <w:ilvl w:val="0"/>
          <w:numId w:val="4"/>
        </w:numPr>
      </w:pPr>
      <w:bookmarkStart w:id="971" w:name="_Toc501707970"/>
      <w:r>
        <w:t>dispute</w:t>
      </w:r>
      <w:r w:rsidR="005F21C2">
        <w:t xml:space="preserve"> resolution</w:t>
      </w:r>
      <w:bookmarkEnd w:id="971"/>
    </w:p>
    <w:p w14:paraId="01FB2667" w14:textId="483C2E90" w:rsidR="005F14B5" w:rsidRPr="00F27205" w:rsidRDefault="005F21C2" w:rsidP="009871BE">
      <w:pPr>
        <w:numPr>
          <w:ilvl w:val="1"/>
          <w:numId w:val="4"/>
        </w:numPr>
      </w:pPr>
      <w:r>
        <w:t xml:space="preserve">Subject to </w:t>
      </w:r>
      <w:r w:rsidRPr="005F21C2">
        <w:rPr>
          <w:i/>
        </w:rPr>
        <w:t>sections 12.6</w:t>
      </w:r>
      <w:r>
        <w:t xml:space="preserve"> and </w:t>
      </w:r>
      <w:r w:rsidR="008C7DFD">
        <w:rPr>
          <w:i/>
        </w:rPr>
        <w:t>12.8</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w:t>
      </w:r>
      <w:r w:rsidR="009105E4">
        <w:lastRenderedPageBreak/>
        <w:t>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972" w:name="_Toc501707971"/>
      <w:bookmarkEnd w:id="968"/>
      <w:r>
        <w:rPr>
          <w:snapToGrid w:val="0"/>
        </w:rPr>
        <w:t>general</w:t>
      </w:r>
      <w:r w:rsidR="00822F96">
        <w:rPr>
          <w:snapToGrid w:val="0"/>
        </w:rPr>
        <w:t xml:space="preserve"> AND LEGAL</w:t>
      </w:r>
      <w:bookmarkEnd w:id="972"/>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2123B208"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r w:rsidR="00960970">
        <w:t>(</w:t>
      </w:r>
      <w:r w:rsidR="00854E36">
        <w:t>which excludes all notifications of an operational nature required to be provided under this Agreement via OATIS)</w:t>
      </w:r>
      <w:r w:rsidR="00960970">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616436B8"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lastRenderedPageBreak/>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Email: [    ]@</w:t>
      </w:r>
      <w:r w:rsidR="007C0C67">
        <w:t>abcde</w:t>
      </w:r>
      <w:r>
        <w:t>.co.nz</w:t>
      </w:r>
    </w:p>
    <w:p w14:paraId="1A773161" w14:textId="7783BCE1" w:rsidR="00137C79" w:rsidRPr="00530C8E" w:rsidRDefault="007828B0" w:rsidP="00137C79">
      <w:pPr>
        <w:numPr>
          <w:ilvl w:val="1"/>
          <w:numId w:val="4"/>
        </w:numPr>
        <w:rPr>
          <w:snapToGrid w:val="0"/>
        </w:rPr>
      </w:pPr>
      <w:r>
        <w:t>Any</w:t>
      </w:r>
      <w:r w:rsidR="00137C79" w:rsidRPr="00530C8E">
        <w:t xml:space="preserve"> </w:t>
      </w:r>
      <w:r w:rsidR="00DE00E4">
        <w:t xml:space="preserve">legal </w:t>
      </w:r>
      <w:r w:rsidR="00137C79" w:rsidRPr="00530C8E">
        <w:t>notice</w:t>
      </w:r>
      <w:r w:rsidR="00137C79">
        <w:t xml:space="preserve"> sent</w:t>
      </w:r>
      <w:r w:rsidR="00137C79" w:rsidRPr="00530C8E">
        <w:t xml:space="preserve">: </w:t>
      </w:r>
    </w:p>
    <w:p w14:paraId="117AD1AE" w14:textId="77777777" w:rsidR="00D8753C" w:rsidRPr="0035376D" w:rsidRDefault="007C0C67" w:rsidP="00EE41DB">
      <w:pPr>
        <w:numPr>
          <w:ilvl w:val="2"/>
          <w:numId w:val="4"/>
        </w:numPr>
        <w:rPr>
          <w:snapToGrid w:val="0"/>
        </w:rPr>
      </w:pPr>
      <w:r>
        <w:t>via OATIS</w:t>
      </w:r>
      <w:r w:rsidR="00D8753C">
        <w:t>;</w:t>
      </w:r>
      <w:r>
        <w:t xml:space="preserve"> or</w:t>
      </w:r>
      <w:r w:rsidR="00EE41DB">
        <w:t xml:space="preserve"> </w:t>
      </w:r>
    </w:p>
    <w:p w14:paraId="5635D1F3" w14:textId="59180C58" w:rsidR="00137C79" w:rsidRPr="00EE41DB" w:rsidRDefault="00137C79" w:rsidP="00EE41DB">
      <w:pPr>
        <w:numPr>
          <w:ilvl w:val="2"/>
          <w:numId w:val="4"/>
        </w:numPr>
        <w:rPr>
          <w:snapToGrid w:val="0"/>
        </w:rPr>
      </w:pPr>
      <w:r>
        <w:t>by</w:t>
      </w:r>
      <w:r w:rsidRPr="00530C8E">
        <w:t xml:space="preserve"> email shall</w:t>
      </w:r>
      <w:r>
        <w:t xml:space="preserve"> (</w:t>
      </w:r>
      <w:r w:rsidRPr="00EE41DB">
        <w:rPr>
          <w:snapToGrid w:val="0"/>
        </w:rPr>
        <w:t xml:space="preserve">unless the sender receives an automatic response stating that the recipient’s email address does not exist or </w:t>
      </w:r>
      <w:r w:rsidR="00EE41DB">
        <w:rPr>
          <w:snapToGrid w:val="0"/>
        </w:rPr>
        <w:t xml:space="preserve">that </w:t>
      </w:r>
      <w:r w:rsidRPr="00EE41DB">
        <w:rPr>
          <w:snapToGrid w:val="0"/>
        </w:rPr>
        <w:t>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799C52A8" w:rsidR="00137C79" w:rsidRPr="00D8753C" w:rsidRDefault="00D80647" w:rsidP="00DE00E4">
      <w:pPr>
        <w:numPr>
          <w:ilvl w:val="2"/>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7D1BED6A" w14:textId="5901B61D" w:rsidR="00D8753C" w:rsidRPr="00B93DE6" w:rsidRDefault="00D8753C" w:rsidP="00D8753C">
      <w:pPr>
        <w:ind w:left="624"/>
        <w:rPr>
          <w:snapToGrid w:val="0"/>
        </w:rPr>
      </w:pPr>
      <w:bookmarkStart w:id="973" w:name="_Hlk501609908"/>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w:t>
      </w:r>
      <w:bookmarkEnd w:id="973"/>
    </w:p>
    <w:p w14:paraId="1942C22E" w14:textId="77777777" w:rsidR="00137C79" w:rsidRPr="00DE00E4" w:rsidRDefault="00137C79" w:rsidP="00137C79">
      <w:pPr>
        <w:pStyle w:val="Heading2"/>
        <w:rPr>
          <w:snapToGrid w:val="0"/>
        </w:rPr>
      </w:pPr>
      <w:bookmarkStart w:id="974" w:name="_Toc57649821"/>
      <w:r w:rsidRPr="00D23D4C">
        <w:rPr>
          <w:snapToGrid w:val="0"/>
          <w:lang w:val="en-AU"/>
        </w:rPr>
        <w:t>Disclosure of Agreement</w:t>
      </w:r>
    </w:p>
    <w:p w14:paraId="312019FB" w14:textId="6C3C44EE" w:rsidR="00137C79" w:rsidRDefault="00137C79" w:rsidP="00137C79">
      <w:pPr>
        <w:numPr>
          <w:ilvl w:val="1"/>
          <w:numId w:val="4"/>
        </w:numPr>
      </w:pPr>
      <w:r w:rsidRPr="005D1C02">
        <w:t>The Parties agree that this Agreement is not Confidential Information</w:t>
      </w:r>
      <w:r w:rsidR="00D80647">
        <w:t>,</w:t>
      </w:r>
      <w:r w:rsidRPr="005D1C02">
        <w:t xml:space="preserve"> that either Party may disclose </w:t>
      </w:r>
      <w:r w:rsidR="00D80647">
        <w:t>it</w:t>
      </w:r>
      <w:r w:rsidRPr="005D1C02">
        <w:t xml:space="preserve"> </w:t>
      </w:r>
      <w:r>
        <w:t xml:space="preserve">in full </w:t>
      </w:r>
      <w:r w:rsidRPr="005D1C02">
        <w:t>to any other person</w:t>
      </w:r>
      <w:r w:rsidR="00D80647">
        <w:t xml:space="preserve"> and that</w:t>
      </w:r>
      <w:r>
        <w:t xml:space="preserve"> First Gas</w:t>
      </w:r>
      <w:r w:rsidR="00D80647">
        <w:t xml:space="preserve"> will publish</w:t>
      </w:r>
      <w:r>
        <w:t xml:space="preserve"> the Agreement on 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974"/>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975"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975"/>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976"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976"/>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7C921A8A"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w:t>
      </w:r>
      <w:r w:rsidRPr="00530C8E">
        <w:lastRenderedPageBreak/>
        <w:t xml:space="preserve">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977" w:name="_Toc57649825"/>
      <w:r w:rsidRPr="00530C8E">
        <w:t>f, or frustrate, this Agreement</w:t>
      </w:r>
      <w:r w:rsidR="00D80647">
        <w:t>, in which case</w:t>
      </w:r>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977"/>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978" w:name="_Toc349465395"/>
      <w:bookmarkStart w:id="979" w:name="_Toc350326780"/>
      <w:bookmarkStart w:id="980" w:name="_Toc350679052"/>
      <w:bookmarkStart w:id="981" w:name="_Toc356615059"/>
      <w:bookmarkStart w:id="982" w:name="_Toc361741247"/>
      <w:bookmarkStart w:id="983" w:name="_Toc361742986"/>
      <w:bookmarkStart w:id="984" w:name="_Toc398958178"/>
      <w:bookmarkStart w:id="985" w:name="_Toc400266790"/>
      <w:bookmarkStart w:id="986"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5CAC1D0"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w:t>
      </w:r>
      <w:r w:rsidR="00D80647">
        <w:t>P</w:t>
      </w:r>
      <w:r w:rsidRPr="00F27205">
        <w:t xml:space="preserve">arties,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5911AD8B"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 confer any benefit on</w:t>
      </w:r>
      <w:r w:rsidR="005C7423">
        <w:t>,</w:t>
      </w:r>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21F6EB9E" w:rsidR="00901D70" w:rsidRPr="00E923DE" w:rsidRDefault="00D8753C" w:rsidP="00E923DE">
      <w:pPr>
        <w:pStyle w:val="Heading2"/>
        <w:rPr>
          <w:snapToGrid w:val="0"/>
          <w:lang w:val="en-AU"/>
        </w:rPr>
      </w:pPr>
      <w:r>
        <w:rPr>
          <w:snapToGrid w:val="0"/>
          <w:lang w:val="en-AU"/>
        </w:rPr>
        <w:t>Transfers</w:t>
      </w:r>
    </w:p>
    <w:p w14:paraId="2E4B5072" w14:textId="77777777" w:rsidR="00D8753C" w:rsidRPr="00B879E6" w:rsidRDefault="00D8753C" w:rsidP="00D8753C">
      <w:pPr>
        <w:numPr>
          <w:ilvl w:val="1"/>
          <w:numId w:val="4"/>
        </w:numPr>
        <w:rPr>
          <w:bCs/>
          <w:i/>
          <w:iCs/>
        </w:rPr>
      </w:pPr>
      <w:r>
        <w:t xml:space="preserve">Neither </w:t>
      </w:r>
      <w:r w:rsidRPr="00530C8E">
        <w:t xml:space="preserve">Party </w:t>
      </w:r>
      <w:r>
        <w:t>shall</w:t>
      </w:r>
      <w:r w:rsidRPr="00530C8E">
        <w:t xml:space="preserve"> transfer</w:t>
      </w:r>
      <w:r>
        <w:t>,</w:t>
      </w:r>
      <w:r w:rsidRPr="00530C8E">
        <w:t xml:space="preserve"> </w:t>
      </w:r>
      <w:r>
        <w:t>whether by way of assignment, novation or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1A59E482" w14:textId="18EA528B" w:rsidR="00D8753C" w:rsidRPr="00B0694C" w:rsidRDefault="00D8753C" w:rsidP="00D8753C">
      <w:pPr>
        <w:numPr>
          <w:ilvl w:val="1"/>
          <w:numId w:val="4"/>
        </w:numPr>
        <w:rPr>
          <w:lang w:val="en-AU"/>
        </w:rPr>
      </w:pPr>
      <w:r>
        <w:rPr>
          <w:lang w:val="en-AU"/>
        </w:rPr>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CD2234">
        <w:rPr>
          <w:lang w:val="en-AU"/>
        </w:rPr>
        <w:t>e</w:t>
      </w:r>
      <w:r>
        <w:rPr>
          <w:lang w:val="en-AU"/>
        </w:rPr>
        <w:t>e</w:t>
      </w:r>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p>
    <w:p w14:paraId="05A00075" w14:textId="77777777" w:rsidR="00D8753C" w:rsidRPr="004B59E9" w:rsidRDefault="00D8753C" w:rsidP="00D8753C">
      <w:pPr>
        <w:pStyle w:val="Heading2"/>
        <w:rPr>
          <w:snapToGrid w:val="0"/>
          <w:lang w:val="en-AU"/>
        </w:rPr>
      </w:pPr>
      <w:r w:rsidRPr="004B59E9">
        <w:rPr>
          <w:snapToGrid w:val="0"/>
          <w:lang w:val="en-AU"/>
        </w:rPr>
        <w:t>Assignment</w:t>
      </w:r>
    </w:p>
    <w:p w14:paraId="663E48F1" w14:textId="77777777" w:rsidR="00D8753C" w:rsidRPr="00B0694C" w:rsidRDefault="00D8753C" w:rsidP="00D8753C">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 xml:space="preserve">section 19.12 </w:t>
      </w:r>
      <w:r w:rsidRPr="007710C1">
        <w:rPr>
          <w:lang w:val="en-AU"/>
        </w:rPr>
        <w:t>and</w:t>
      </w:r>
      <w:r w:rsidRPr="004B59E9">
        <w:rPr>
          <w:i/>
          <w:lang w:val="en-AU"/>
        </w:rPr>
        <w:t xml:space="preserve"> 19.13</w:t>
      </w:r>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w:t>
      </w:r>
      <w:r w:rsidRPr="00B0694C">
        <w:rPr>
          <w:lang w:val="en-AU"/>
        </w:rPr>
        <w:lastRenderedPageBreak/>
        <w:t>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7E81277B" w14:textId="77777777" w:rsidR="00D8753C" w:rsidRPr="00B0694C" w:rsidRDefault="00D8753C" w:rsidP="00D8753C">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BD48309" w14:textId="77777777" w:rsidR="00D8753C" w:rsidRPr="007710C1" w:rsidRDefault="00D8753C" w:rsidP="00D8753C">
      <w:pPr>
        <w:pStyle w:val="Heading2"/>
        <w:rPr>
          <w:i/>
          <w:iCs/>
        </w:rPr>
      </w:pPr>
      <w:r w:rsidRPr="007710C1">
        <w:rPr>
          <w:snapToGrid w:val="0"/>
          <w:lang w:val="en-AU"/>
        </w:rPr>
        <w:t>Novation</w:t>
      </w:r>
    </w:p>
    <w:p w14:paraId="62B3B2BB" w14:textId="77777777" w:rsidR="00D8753C" w:rsidRPr="007710C1" w:rsidRDefault="00D8753C" w:rsidP="00D8753C">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 xml:space="preserve">sections 19.12 </w:t>
      </w:r>
      <w:r w:rsidRPr="007710C1">
        <w:rPr>
          <w:lang w:val="en-AU"/>
        </w:rPr>
        <w:t xml:space="preserve">and </w:t>
      </w:r>
      <w:r w:rsidRPr="007710C1">
        <w:rPr>
          <w:i/>
          <w:lang w:val="en-AU"/>
        </w:rPr>
        <w:t>19.13</w:t>
      </w:r>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must enter into a deed of novation, the terms of which shall be agreed between them, but which shall contain as a minimum require that:</w:t>
      </w:r>
    </w:p>
    <w:p w14:paraId="22DC8E32" w14:textId="77777777" w:rsidR="00D8753C" w:rsidRPr="007710C1" w:rsidRDefault="00D8753C" w:rsidP="00D8753C">
      <w:pPr>
        <w:numPr>
          <w:ilvl w:val="2"/>
          <w:numId w:val="4"/>
        </w:numPr>
        <w:tabs>
          <w:tab w:val="num" w:pos="1401"/>
        </w:tabs>
      </w:pPr>
      <w:r w:rsidRPr="00647450">
        <w:rPr>
          <w:lang w:val="en-AU"/>
        </w:rPr>
        <w:t>with effect from the date of novation</w:t>
      </w:r>
      <w:r>
        <w:rPr>
          <w:lang w:val="en-AU"/>
        </w:rPr>
        <w:t>:</w:t>
      </w:r>
    </w:p>
    <w:p w14:paraId="0247DAFA" w14:textId="77777777" w:rsidR="00D8753C" w:rsidRPr="007710C1" w:rsidRDefault="00D8753C" w:rsidP="00D8753C">
      <w:pPr>
        <w:numPr>
          <w:ilvl w:val="3"/>
          <w:numId w:val="4"/>
        </w:numPr>
        <w:tabs>
          <w:tab w:val="num" w:pos="2041"/>
        </w:tabs>
      </w:pPr>
      <w:r w:rsidRPr="00647450">
        <w:rPr>
          <w:lang w:val="en-AU"/>
        </w:rPr>
        <w:t>the Incoming Party shall be substituted for the Exiting Party under this Agreement</w:t>
      </w:r>
      <w:r w:rsidRPr="00647450">
        <w:t>;</w:t>
      </w:r>
    </w:p>
    <w:p w14:paraId="19A84EE3" w14:textId="77777777" w:rsidR="00D8753C" w:rsidRDefault="00D8753C" w:rsidP="00D8753C">
      <w:pPr>
        <w:numPr>
          <w:ilvl w:val="3"/>
          <w:numId w:val="4"/>
        </w:numPr>
        <w:tabs>
          <w:tab w:val="num" w:pos="2041"/>
        </w:tabs>
      </w:pPr>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p>
    <w:p w14:paraId="68E7186E" w14:textId="77777777" w:rsidR="00D8753C" w:rsidRPr="00855F8E" w:rsidRDefault="00D8753C" w:rsidP="00D8753C">
      <w:pPr>
        <w:numPr>
          <w:ilvl w:val="3"/>
          <w:numId w:val="4"/>
        </w:numPr>
        <w:tabs>
          <w:tab w:val="clear" w:pos="1871"/>
          <w:tab w:val="num" w:pos="1985"/>
          <w:tab w:val="num" w:pos="2041"/>
        </w:tabs>
      </w:pPr>
      <w:r w:rsidRPr="00647450">
        <w:rPr>
          <w:lang w:val="en-GB"/>
        </w:rPr>
        <w:t>the Incoming Party shall</w:t>
      </w:r>
      <w:r>
        <w:rPr>
          <w:lang w:val="en-GB"/>
        </w:rPr>
        <w:t>:</w:t>
      </w:r>
    </w:p>
    <w:p w14:paraId="04A12D20" w14:textId="77777777" w:rsidR="00D8753C" w:rsidRDefault="00D8753C" w:rsidP="00D8753C">
      <w:pPr>
        <w:pStyle w:val="ListParagraph"/>
        <w:numPr>
          <w:ilvl w:val="0"/>
          <w:numId w:val="52"/>
        </w:numPr>
        <w:ind w:left="2410" w:hanging="539"/>
        <w:rPr>
          <w:lang w:val="en-AU"/>
        </w:rPr>
      </w:pPr>
      <w:r w:rsidRPr="00855F8E">
        <w:rPr>
          <w:lang w:val="en-AU"/>
        </w:rPr>
        <w:t>be bound by, comply with and be liable to the Counterparty under, all the provisions of this Agreement; and</w:t>
      </w:r>
    </w:p>
    <w:p w14:paraId="364CCD16" w14:textId="77777777" w:rsidR="00D8753C" w:rsidRPr="004358DE" w:rsidRDefault="00D8753C" w:rsidP="00D8753C">
      <w:pPr>
        <w:pStyle w:val="ListParagraph"/>
        <w:numPr>
          <w:ilvl w:val="0"/>
          <w:numId w:val="52"/>
        </w:numPr>
        <w:ind w:left="2410" w:hanging="539"/>
        <w:rPr>
          <w:lang w:val="en-AU"/>
        </w:rPr>
      </w:pPr>
      <w:r w:rsidRPr="004358DE">
        <w:rPr>
          <w:lang w:val="en-AU"/>
        </w:rPr>
        <w:t>enjoy all the rights and benefits of the Exiting Party under this Agreement; and</w:t>
      </w:r>
    </w:p>
    <w:p w14:paraId="5274F5A8" w14:textId="257DF09F" w:rsidR="00D8753C" w:rsidRPr="001349C4" w:rsidRDefault="00D8753C" w:rsidP="0035376D">
      <w:pPr>
        <w:numPr>
          <w:ilvl w:val="2"/>
          <w:numId w:val="4"/>
        </w:numPr>
        <w:tabs>
          <w:tab w:val="num" w:pos="1401"/>
        </w:tabs>
        <w:rPr>
          <w:bCs/>
          <w:i/>
          <w:iCs/>
        </w:rPr>
      </w:pPr>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sidR="001349C4">
        <w:rPr>
          <w:lang w:val="en-AU"/>
        </w:rP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987" w:name="_Toc423348073"/>
      <w:bookmarkStart w:id="988" w:name="_Toc424040139"/>
      <w:bookmarkStart w:id="989" w:name="_Toc424043197"/>
      <w:bookmarkStart w:id="990" w:name="_Toc424124679"/>
      <w:bookmarkStart w:id="991" w:name="_Toc423348078"/>
      <w:bookmarkStart w:id="992" w:name="_Toc424040144"/>
      <w:bookmarkStart w:id="993" w:name="_Toc424043202"/>
      <w:bookmarkStart w:id="994" w:name="_Toc424124684"/>
      <w:bookmarkStart w:id="995" w:name="_Toc423348080"/>
      <w:bookmarkStart w:id="996" w:name="_Toc424040146"/>
      <w:bookmarkStart w:id="997" w:name="_Toc424043204"/>
      <w:bookmarkStart w:id="998" w:name="_Toc424124686"/>
      <w:bookmarkStart w:id="999" w:name="_Toc423348082"/>
      <w:bookmarkStart w:id="1000" w:name="_Toc424040148"/>
      <w:bookmarkStart w:id="1001" w:name="_Toc424043206"/>
      <w:bookmarkStart w:id="1002" w:name="_Toc424124688"/>
      <w:bookmarkStart w:id="1003" w:name="_Toc98825938"/>
      <w:bookmarkStart w:id="1004" w:name="_Toc501707972"/>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lastRenderedPageBreak/>
        <w:t>definitions and construction</w:t>
      </w:r>
      <w:bookmarkEnd w:id="1004"/>
    </w:p>
    <w:p w14:paraId="3F75A27F" w14:textId="77777777" w:rsidR="00E71D4E" w:rsidRDefault="00E71D4E" w:rsidP="00E71D4E">
      <w:pPr>
        <w:pStyle w:val="Heading2"/>
      </w:pPr>
      <w:r w:rsidRPr="00E71D4E">
        <w:rPr>
          <w:snapToGrid w:val="0"/>
          <w:lang w:val="en-AU"/>
        </w:rPr>
        <w:t>Defined Terms</w:t>
      </w:r>
    </w:p>
    <w:p w14:paraId="5DB2120E" w14:textId="449B941D" w:rsidR="00AB5247" w:rsidRDefault="00AB5247" w:rsidP="009871BE">
      <w:pPr>
        <w:numPr>
          <w:ilvl w:val="1"/>
          <w:numId w:val="4"/>
        </w:numPr>
      </w:pPr>
      <w:r>
        <w:t xml:space="preserve">Subject to </w:t>
      </w:r>
      <w:r w:rsidRPr="00AB5247">
        <w:rPr>
          <w:i/>
        </w:rPr>
        <w:t>section 20.2</w:t>
      </w:r>
      <w:r>
        <w:t>, capitalised terms have the meaning given to those terms in the Code.</w:t>
      </w:r>
    </w:p>
    <w:p w14:paraId="1EE7C0D9" w14:textId="7B0DDBB1" w:rsidR="00E71D4E" w:rsidRDefault="00E71D4E" w:rsidP="009871BE">
      <w:pPr>
        <w:numPr>
          <w:ilvl w:val="1"/>
          <w:numId w:val="4"/>
        </w:numPr>
      </w:pPr>
      <w:r>
        <w:t>In this Agreement:</w:t>
      </w:r>
    </w:p>
    <w:p w14:paraId="50F5990E" w14:textId="0763A204"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w:t>
      </w:r>
      <w:r w:rsidR="00D25E02">
        <w:rPr>
          <w:iCs/>
        </w:rPr>
        <w:t>P</w:t>
      </w:r>
      <w:r>
        <w:rPr>
          <w:iCs/>
        </w:rPr>
        <w:t>oint that:</w:t>
      </w:r>
    </w:p>
    <w:p w14:paraId="78FD94A9" w14:textId="77777777" w:rsidR="00D54016" w:rsidRPr="009B0F87" w:rsidRDefault="00D54016" w:rsidP="00DE7063">
      <w:pPr>
        <w:numPr>
          <w:ilvl w:val="2"/>
          <w:numId w:val="18"/>
        </w:numPr>
      </w:pPr>
      <w:r>
        <w:rPr>
          <w:iCs/>
        </w:rPr>
        <w:t xml:space="preserve">is built </w:t>
      </w:r>
      <w:r w:rsidRPr="00F27205">
        <w:rPr>
          <w:iCs/>
        </w:rPr>
        <w:t>after the Commencement Date</w:t>
      </w:r>
      <w:r>
        <w:rPr>
          <w:iCs/>
        </w:rPr>
        <w:t>;</w:t>
      </w:r>
      <w:r w:rsidRPr="00F27205">
        <w:rPr>
          <w:iCs/>
        </w:rPr>
        <w:t xml:space="preserve"> or</w:t>
      </w:r>
    </w:p>
    <w:p w14:paraId="333D0AC9" w14:textId="18DBE263" w:rsidR="00D54016" w:rsidRPr="009B0F87" w:rsidRDefault="00D85F45" w:rsidP="00DE7063">
      <w:pPr>
        <w:numPr>
          <w:ilvl w:val="2"/>
          <w:numId w:val="1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sidR="00DC4A7A">
        <w:rPr>
          <w:iCs/>
        </w:rPr>
        <w:t xml:space="preserve">First Gas agrees </w:t>
      </w:r>
      <w:r w:rsidR="0034383C">
        <w:rPr>
          <w:iCs/>
        </w:rPr>
        <w:t>to make</w:t>
      </w:r>
      <w:r w:rsidR="00D54016" w:rsidRPr="00F27205">
        <w:rPr>
          <w:iCs/>
        </w:rPr>
        <w:t xml:space="preserve"> material (</w:t>
      </w:r>
      <w:r w:rsidR="00D54016">
        <w:rPr>
          <w:iCs/>
        </w:rPr>
        <w:t>in the opinion of First Gas</w:t>
      </w:r>
      <w:r w:rsidR="00D54016" w:rsidRPr="00F27205">
        <w:rPr>
          <w:iCs/>
        </w:rPr>
        <w:t>)</w:t>
      </w:r>
      <w:r w:rsidR="00D54016">
        <w:rPr>
          <w:iCs/>
        </w:rPr>
        <w:t xml:space="preserve"> </w:t>
      </w:r>
      <w:r w:rsidR="00C517E7">
        <w:rPr>
          <w:iCs/>
        </w:rPr>
        <w:t xml:space="preserve">modifications </w:t>
      </w:r>
      <w:r>
        <w:rPr>
          <w:iCs/>
        </w:rPr>
        <w:t xml:space="preserve">to </w:t>
      </w:r>
      <w:r w:rsidR="00D54016">
        <w:rPr>
          <w:iCs/>
        </w:rPr>
        <w:t>at any later date</w:t>
      </w:r>
      <w:r w:rsidR="00D54016" w:rsidRPr="00F27205">
        <w:rPr>
          <w:iCs/>
        </w:rPr>
        <w:t xml:space="preserve">, </w:t>
      </w:r>
    </w:p>
    <w:p w14:paraId="47D3905E" w14:textId="77777777"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BEFA6E9" w14:textId="2454B0C9" w:rsidR="00E71D4E" w:rsidRDefault="00E71D4E" w:rsidP="00E71D4E">
      <w:pPr>
        <w:ind w:left="624"/>
      </w:pPr>
      <w:r w:rsidRPr="00530C8E">
        <w:rPr>
          <w:i/>
          <w:iCs/>
        </w:rPr>
        <w:t xml:space="preserve">Agreement </w:t>
      </w:r>
      <w:r w:rsidRPr="00530C8E">
        <w:t xml:space="preserve">means this </w:t>
      </w:r>
      <w:r w:rsidR="00D25E02">
        <w:t>“I</w:t>
      </w:r>
      <w:r>
        <w:t xml:space="preserve">nterconnection </w:t>
      </w:r>
      <w:r w:rsidR="00D25E02">
        <w:t>A</w:t>
      </w:r>
      <w:r w:rsidRPr="00530C8E">
        <w:t>greement for</w:t>
      </w:r>
      <w:r w:rsidR="00565907">
        <w:t xml:space="preserve"> </w:t>
      </w:r>
      <w:r w:rsidR="00F05DB3">
        <w:t>Delivery</w:t>
      </w:r>
      <w:r w:rsidR="00202D86">
        <w:t xml:space="preserve"> Point</w:t>
      </w:r>
      <w:r w:rsidR="00383B53">
        <w:t>s</w:t>
      </w:r>
      <w:r w:rsidR="00D25E02">
        <w:t>”</w:t>
      </w:r>
      <w:r w:rsidRPr="00530C8E">
        <w:t>, including the schedules and appendices (if any) annexed;</w:t>
      </w:r>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148958E2" w14:textId="2F2716CC"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667237D6" w14:textId="48B4132A" w:rsidR="00085034" w:rsidRPr="00D220AB" w:rsidRDefault="008C3AF1" w:rsidP="00F4248F">
      <w:pPr>
        <w:ind w:left="624"/>
        <w:rPr>
          <w:bCs/>
        </w:rPr>
      </w:pPr>
      <w:r>
        <w:rPr>
          <w:bCs/>
          <w:i/>
          <w:iCs/>
        </w:rPr>
        <w:t>Charges</w:t>
      </w:r>
      <w:r>
        <w:rPr>
          <w:bCs/>
        </w:rPr>
        <w:t xml:space="preserve"> means</w:t>
      </w:r>
      <w:r w:rsidR="00315C37">
        <w:rPr>
          <w:bCs/>
        </w:rPr>
        <w:t xml:space="preserve"> </w:t>
      </w:r>
      <w:r w:rsidR="00D824F7">
        <w:rPr>
          <w:bCs/>
        </w:rPr>
        <w:t>all</w:t>
      </w:r>
      <w:r>
        <w:rPr>
          <w:bCs/>
        </w:rPr>
        <w:t xml:space="preserve"> </w:t>
      </w:r>
      <w:r w:rsidR="00EB7847">
        <w:rPr>
          <w:bCs/>
        </w:rPr>
        <w:t>amounts</w:t>
      </w:r>
      <w:r w:rsidR="008A7ACD">
        <w:rPr>
          <w:bCs/>
        </w:rPr>
        <w:t xml:space="preserve"> </w:t>
      </w:r>
      <w:r w:rsidR="00B63EAA">
        <w:rPr>
          <w:bCs/>
        </w:rPr>
        <w:t>payable by the Interconnected Party under this Agreement</w:t>
      </w:r>
      <w:r w:rsidR="004A6860">
        <w:rPr>
          <w:bCs/>
        </w:rPr>
        <w:t xml:space="preserve"> except OBA Charges</w:t>
      </w:r>
      <w:r w:rsidR="00085034" w:rsidRPr="00D220AB">
        <w:rPr>
          <w:bCs/>
        </w:rPr>
        <w:t>;</w:t>
      </w:r>
      <w:r w:rsidR="00B63EAA" w:rsidRPr="00D220AB">
        <w:rPr>
          <w:bCs/>
        </w:rPr>
        <w:t xml:space="preserve"> </w:t>
      </w:r>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29D2C961"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6844B4F" w14:textId="4789D662" w:rsidR="00A34A02" w:rsidRDefault="00A34A02" w:rsidP="00E71D4E">
      <w:pPr>
        <w:ind w:left="624"/>
        <w:rPr>
          <w:iCs/>
        </w:rPr>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5F0702DC" w14:textId="746E6D94" w:rsidR="00062680" w:rsidRPr="00F27205" w:rsidRDefault="00062680" w:rsidP="00062680">
      <w:pPr>
        <w:ind w:left="624"/>
      </w:pPr>
      <w:r w:rsidRPr="00F27205">
        <w:rPr>
          <w:i/>
          <w:iCs/>
        </w:rPr>
        <w:t>Delivery Point</w:t>
      </w:r>
      <w:r w:rsidRPr="00F27205">
        <w:t xml:space="preserve"> means a facility that complies with the technical requirements in Schedule Two</w:t>
      </w:r>
      <w:r w:rsidR="000C3FAC">
        <w:t xml:space="preserve"> </w:t>
      </w:r>
      <w:r w:rsidR="000C3FAC" w:rsidRPr="00F27205">
        <w:t xml:space="preserve">at which Gas is taken (or </w:t>
      </w:r>
      <w:r w:rsidR="000C3FAC">
        <w:t>may</w:t>
      </w:r>
      <w:r w:rsidR="000C3FAC" w:rsidRPr="00F27205">
        <w:t xml:space="preserve"> be taken) from </w:t>
      </w:r>
      <w:r w:rsidR="000C3FAC">
        <w:t>First Gas</w:t>
      </w:r>
      <w:r w:rsidR="000C3FAC" w:rsidRPr="00F27205">
        <w:t>’ Pipeline into the Interconnected Party’s Pipeline</w:t>
      </w:r>
      <w:r w:rsidRPr="00F27205">
        <w:t>, and includes any Additional Delivery Point, in each case details of which are set out in Schedule One;</w:t>
      </w:r>
      <w:r w:rsidR="000C3FAC">
        <w:t xml:space="preserve"> </w:t>
      </w:r>
    </w:p>
    <w:p w14:paraId="2B058F95" w14:textId="18BF4D9C" w:rsidR="00062680" w:rsidRDefault="00062680" w:rsidP="00062680">
      <w:pPr>
        <w:ind w:left="624"/>
      </w:pPr>
      <w:r w:rsidRPr="00F27205">
        <w:rPr>
          <w:i/>
          <w:iCs/>
        </w:rPr>
        <w:t>Delivery Pressure</w:t>
      </w:r>
      <w:r w:rsidRPr="00F27205">
        <w:rPr>
          <w:b/>
          <w:bCs/>
        </w:rPr>
        <w:t xml:space="preserve"> </w:t>
      </w:r>
      <w:r w:rsidRPr="00F27205">
        <w:t xml:space="preserve">means the pressure at which Gas is taken, or </w:t>
      </w:r>
      <w:r w:rsidR="003C0DD5">
        <w:t xml:space="preserve">made </w:t>
      </w:r>
      <w:r w:rsidRPr="00F27205">
        <w:t>available to be taken at a Delivery Point;</w:t>
      </w:r>
    </w:p>
    <w:p w14:paraId="320AE0C3" w14:textId="2F5E3B41"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DC7632">
        <w:t>, including</w:t>
      </w:r>
      <w:r w:rsidR="00565907">
        <w:t xml:space="preserve"> where</w:t>
      </w:r>
      <w:r w:rsidRPr="00530C8E">
        <w:rPr>
          <w:lang w:val="en-AU"/>
        </w:rPr>
        <w:t>:</w:t>
      </w:r>
    </w:p>
    <w:p w14:paraId="2A500B86" w14:textId="77777777" w:rsidR="00E71D4E" w:rsidRPr="002B788A" w:rsidRDefault="002B788A" w:rsidP="00DE7063">
      <w:pPr>
        <w:numPr>
          <w:ilvl w:val="2"/>
          <w:numId w:val="8"/>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3F00A704" w14:textId="77777777" w:rsidR="00506A9E" w:rsidRDefault="00E71D4E" w:rsidP="00DE7063">
      <w:pPr>
        <w:numPr>
          <w:ilvl w:val="2"/>
          <w:numId w:val="8"/>
        </w:numPr>
        <w:rPr>
          <w:snapToGrid w:val="0"/>
          <w:lang w:val="en-AU"/>
        </w:rPr>
      </w:pPr>
      <w:r w:rsidRPr="00530C8E">
        <w:rPr>
          <w:snapToGrid w:val="0"/>
          <w:lang w:val="en-AU"/>
        </w:rPr>
        <w:lastRenderedPageBreak/>
        <w:t xml:space="preserve">Gas </w:t>
      </w:r>
      <w:r w:rsidR="002604DA">
        <w:rPr>
          <w:snapToGrid w:val="0"/>
          <w:lang w:val="en-AU"/>
        </w:rPr>
        <w:t xml:space="preserve">in </w:t>
      </w:r>
      <w:r w:rsidR="0088788B">
        <w:rPr>
          <w:snapToGrid w:val="0"/>
          <w:lang w:val="en-AU"/>
        </w:rPr>
        <w:t xml:space="preserve">First Gas’ </w:t>
      </w:r>
      <w:r w:rsidRPr="00530C8E">
        <w:rPr>
          <w:snapToGrid w:val="0"/>
          <w:lang w:val="en-AU"/>
        </w:rPr>
        <w:t xml:space="preserve">Pipeline </w:t>
      </w:r>
      <w:r w:rsidR="0088788B">
        <w:rPr>
          <w:snapToGrid w:val="0"/>
          <w:lang w:val="en-AU"/>
        </w:rPr>
        <w:t xml:space="preserve">or at a Delivery Point </w:t>
      </w:r>
      <w:r w:rsidRPr="00530C8E">
        <w:rPr>
          <w:snapToGrid w:val="0"/>
          <w:lang w:val="en-AU"/>
        </w:rPr>
        <w:t xml:space="preserve">is </w:t>
      </w:r>
      <w:r w:rsidR="0088788B">
        <w:rPr>
          <w:snapToGrid w:val="0"/>
          <w:lang w:val="en-AU"/>
        </w:rPr>
        <w:t xml:space="preserve">at a pressure, or is </w:t>
      </w:r>
      <w:r w:rsidR="002604DA">
        <w:rPr>
          <w:snapToGrid w:val="0"/>
          <w:lang w:val="en-AU"/>
        </w:rPr>
        <w:t>of</w:t>
      </w:r>
      <w:r w:rsidRPr="00530C8E">
        <w:rPr>
          <w:snapToGrid w:val="0"/>
          <w:lang w:val="en-AU"/>
        </w:rPr>
        <w:t xml:space="preserve"> </w:t>
      </w:r>
      <w:r w:rsidR="0088788B">
        <w:rPr>
          <w:snapToGrid w:val="0"/>
          <w:lang w:val="en-AU"/>
        </w:rPr>
        <w:t>a</w:t>
      </w:r>
      <w:r w:rsidRPr="00530C8E">
        <w:rPr>
          <w:snapToGrid w:val="0"/>
          <w:lang w:val="en-AU"/>
        </w:rPr>
        <w:t xml:space="preserve">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w:t>
      </w:r>
      <w:r w:rsidR="0088788B">
        <w:rPr>
          <w:snapToGrid w:val="0"/>
          <w:lang w:val="en-AU"/>
        </w:rPr>
        <w:t>the Interconnected Party’s Pipeline</w:t>
      </w:r>
      <w:r w:rsidRPr="00530C8E">
        <w:rPr>
          <w:snapToGrid w:val="0"/>
          <w:lang w:val="en-AU"/>
        </w:rPr>
        <w:t>;</w:t>
      </w:r>
      <w:r w:rsidR="00D65AC5">
        <w:rPr>
          <w:snapToGrid w:val="0"/>
          <w:lang w:val="en-AU"/>
        </w:rPr>
        <w:t xml:space="preserve"> </w:t>
      </w:r>
    </w:p>
    <w:p w14:paraId="7A99FB20" w14:textId="4B6EC565" w:rsidR="00D65AC5" w:rsidRDefault="00506A9E" w:rsidP="00DE7063">
      <w:pPr>
        <w:numPr>
          <w:ilvl w:val="2"/>
          <w:numId w:val="8"/>
        </w:numPr>
        <w:rPr>
          <w:snapToGrid w:val="0"/>
          <w:lang w:val="en-AU"/>
        </w:rPr>
      </w:pPr>
      <w:r w:rsidRPr="00DE6912">
        <w:rPr>
          <w:snapToGrid w:val="0"/>
        </w:rPr>
        <w:t xml:space="preserve">First Gas’ ability to </w:t>
      </w:r>
      <w:r>
        <w:rPr>
          <w:snapToGrid w:val="0"/>
        </w:rPr>
        <w:t>make</w:t>
      </w:r>
      <w:r w:rsidRPr="00DE6912">
        <w:rPr>
          <w:snapToGrid w:val="0"/>
        </w:rPr>
        <w:t xml:space="preserve"> Gas available </w:t>
      </w:r>
      <w:r>
        <w:rPr>
          <w:snapToGrid w:val="0"/>
        </w:rPr>
        <w:t xml:space="preserve">for the Interconnected Party to take at </w:t>
      </w:r>
      <w:r w:rsidR="007E4646">
        <w:rPr>
          <w:snapToGrid w:val="0"/>
        </w:rPr>
        <w:t>a</w:t>
      </w:r>
      <w:r>
        <w:rPr>
          <w:snapToGrid w:val="0"/>
        </w:rPr>
        <w:t xml:space="preserve"> Delivery</w:t>
      </w:r>
      <w:r w:rsidRPr="00DE6912">
        <w:rPr>
          <w:snapToGrid w:val="0"/>
        </w:rPr>
        <w:t xml:space="preserve"> Point is impaired</w:t>
      </w:r>
      <w:r>
        <w:rPr>
          <w:snapToGrid w:val="0"/>
        </w:rPr>
        <w:t xml:space="preserve">; </w:t>
      </w:r>
      <w:r w:rsidR="00D65AC5">
        <w:rPr>
          <w:snapToGrid w:val="0"/>
          <w:lang w:val="en-AU"/>
        </w:rPr>
        <w:t>or</w:t>
      </w:r>
    </w:p>
    <w:p w14:paraId="5BD6CEA6" w14:textId="107B1E1F" w:rsidR="00E71D4E" w:rsidRPr="00530C8E" w:rsidRDefault="00D65AC5" w:rsidP="00DE7063">
      <w:pPr>
        <w:numPr>
          <w:ilvl w:val="2"/>
          <w:numId w:val="8"/>
        </w:numPr>
        <w:rPr>
          <w:snapToGrid w:val="0"/>
          <w:lang w:val="en-AU"/>
        </w:rPr>
      </w:pPr>
      <w:bookmarkStart w:id="1005" w:name="_Hlk499116035"/>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sidR="00D25FAE">
        <w:rPr>
          <w:snapToGrid w:val="0"/>
          <w:lang w:val="en-AU"/>
        </w:rPr>
        <w:t>its</w:t>
      </w:r>
      <w:r w:rsidR="00681ACD">
        <w:rPr>
          <w:snapToGrid w:val="0"/>
          <w:lang w:val="en-AU"/>
        </w:rPr>
        <w:t xml:space="preserve"> </w:t>
      </w:r>
      <w:r w:rsidRPr="006020DB">
        <w:rPr>
          <w:snapToGrid w:val="0"/>
          <w:lang w:val="en-AU"/>
        </w:rPr>
        <w:t xml:space="preserve">Maximum Design Flow </w:t>
      </w:r>
      <w:r>
        <w:rPr>
          <w:snapToGrid w:val="0"/>
          <w:lang w:val="en-AU"/>
        </w:rPr>
        <w:t>R</w:t>
      </w:r>
      <w:r w:rsidRPr="006020DB">
        <w:rPr>
          <w:snapToGrid w:val="0"/>
          <w:lang w:val="en-AU"/>
        </w:rPr>
        <w:t>ate</w:t>
      </w:r>
      <w:r w:rsidR="00681ACD">
        <w:rPr>
          <w:snapToGrid w:val="0"/>
          <w:lang w:val="en-AU"/>
        </w:rPr>
        <w:t xml:space="preserve"> or</w:t>
      </w:r>
      <w:r>
        <w:rPr>
          <w:snapToGrid w:val="0"/>
          <w:lang w:val="en-AU"/>
        </w:rPr>
        <w:t xml:space="preserve"> Physical MHQ</w:t>
      </w:r>
      <w:r w:rsidR="00681ACD">
        <w:rPr>
          <w:snapToGrid w:val="0"/>
          <w:lang w:val="en-AU"/>
        </w:rPr>
        <w:t>,</w:t>
      </w:r>
      <w:r w:rsidRPr="006020DB">
        <w:rPr>
          <w:snapToGrid w:val="0"/>
          <w:lang w:val="en-AU"/>
        </w:rPr>
        <w:t xml:space="preserve"> or the </w:t>
      </w:r>
      <w:r w:rsidR="00681ACD">
        <w:rPr>
          <w:snapToGrid w:val="0"/>
          <w:lang w:val="en-AU"/>
        </w:rPr>
        <w:t>quantity</w:t>
      </w:r>
      <w:r w:rsidRPr="006020DB">
        <w:rPr>
          <w:snapToGrid w:val="0"/>
          <w:lang w:val="en-AU"/>
        </w:rPr>
        <w:t xml:space="preserve"> specified in an Operational Flow Order</w:t>
      </w:r>
      <w:bookmarkEnd w:id="1005"/>
      <w:r>
        <w:rPr>
          <w:snapToGrid w:val="0"/>
          <w:lang w:val="en-AU"/>
        </w:rPr>
        <w:t xml:space="preserve">; </w:t>
      </w:r>
      <w:r w:rsidR="00E71D4E" w:rsidRPr="00530C8E">
        <w:rPr>
          <w:snapToGrid w:val="0"/>
          <w:lang w:val="en-AU"/>
        </w:rPr>
        <w:t xml:space="preserve"> </w:t>
      </w:r>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5349BE98"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rsidR="00FA00C7">
        <w:t>that</w:t>
      </w:r>
      <w:r w:rsidR="00FA00C7" w:rsidRPr="00530C8E">
        <w:t xml:space="preserve"> </w:t>
      </w:r>
      <w:r w:rsidRPr="00530C8E">
        <w:t xml:space="preserve">Party in the performance of any obligations imposed on it by this Agreement, notwithstanding the exercise by </w:t>
      </w:r>
      <w:r w:rsidR="00FA00C7">
        <w:t>that</w:t>
      </w:r>
      <w:r w:rsidR="00FA00C7" w:rsidRPr="00530C8E">
        <w:t xml:space="preserve"> </w:t>
      </w:r>
      <w:r w:rsidRPr="00530C8E">
        <w:t xml:space="preserve">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159885E" w14:textId="05D0F43A" w:rsidR="00E71D4E" w:rsidRDefault="00E71D4E" w:rsidP="00E71D4E">
      <w:pPr>
        <w:ind w:left="624"/>
      </w:pPr>
      <w:r w:rsidRPr="00530C8E">
        <w:rPr>
          <w:i/>
        </w:rPr>
        <w:t xml:space="preserve">Gas-on Date </w:t>
      </w:r>
      <w:r w:rsidR="00D4121D">
        <w:t>means the date on which the Interconnected Party may first take Gas at a Delivery Point (or Additional Delivery Point)</w:t>
      </w:r>
      <w:r w:rsidRPr="00530C8E">
        <w:t>;</w:t>
      </w:r>
    </w:p>
    <w:p w14:paraId="0C4646B8" w14:textId="092D9C2D" w:rsidR="004D1871" w:rsidRDefault="004D1871" w:rsidP="00E71D4E">
      <w:pPr>
        <w:ind w:left="624"/>
        <w:rPr>
          <w:i/>
        </w:rPr>
      </w:pPr>
      <w:r w:rsidRPr="00530C8E">
        <w:rPr>
          <w:i/>
        </w:rPr>
        <w:t>Hazardous</w:t>
      </w:r>
      <w:r w:rsidRPr="00530C8E">
        <w:t xml:space="preserve"> means, in relation to </w:t>
      </w:r>
      <w:r>
        <w:t>an</w:t>
      </w:r>
      <w:r w:rsidRPr="00530C8E">
        <w:t xml:space="preserve"> area or space, </w:t>
      </w:r>
      <w:bookmarkStart w:id="1006"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sidR="00632F0C">
        <w:rPr>
          <w:lang w:val="en-AU"/>
        </w:rPr>
        <w:t xml:space="preserve">accordance with </w:t>
      </w:r>
      <w:r w:rsidRPr="00530C8E">
        <w:rPr>
          <w:lang w:val="en-AU"/>
        </w:rPr>
        <w:t>AS/NZS2430</w:t>
      </w:r>
      <w:bookmarkEnd w:id="1006"/>
      <w:r w:rsidRPr="00530C8E">
        <w:rPr>
          <w:lang w:val="en-AU"/>
        </w:rPr>
        <w:t>;</w:t>
      </w:r>
    </w:p>
    <w:p w14:paraId="3A1F9ACD" w14:textId="7ADF9C44"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1359C2">
        <w:t xml:space="preserve">for a Delivery Point </w:t>
      </w:r>
      <w:r w:rsidR="00432D1A">
        <w:t xml:space="preserve">referred to in </w:t>
      </w:r>
      <w:r w:rsidR="00567EDF">
        <w:t>Schedule One</w:t>
      </w:r>
      <w:r w:rsidR="008F7824">
        <w:t xml:space="preserve">, </w:t>
      </w:r>
      <w:r w:rsidR="00567EDF">
        <w:t xml:space="preserve">determined </w:t>
      </w:r>
      <w:r w:rsidR="008F7824">
        <w:t xml:space="preserve">and notified by First Gas </w:t>
      </w:r>
      <w:r w:rsidR="00567EDF">
        <w:t xml:space="preserve">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6A8262E6" w:rsidR="00D465A8" w:rsidRDefault="00D465A8" w:rsidP="00D465A8">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w:t>
      </w:r>
      <w:r w:rsidR="00121A10">
        <w:t xml:space="preserve">the Interconnected </w:t>
      </w:r>
      <w:r w:rsidRPr="00530C8E">
        <w:t>Party</w:t>
      </w:r>
      <w:r>
        <w:t xml:space="preserve"> </w:t>
      </w:r>
      <w:r w:rsidR="00F24543">
        <w:t xml:space="preserve">(other than its Pipeline) </w:t>
      </w:r>
      <w:r w:rsidRPr="00530C8E">
        <w:t xml:space="preserve">at </w:t>
      </w:r>
      <w:r>
        <w:t xml:space="preserve">a Delivery Point, as </w:t>
      </w:r>
      <w:r w:rsidR="006F4529">
        <w:t>described</w:t>
      </w:r>
      <w:r>
        <w:t xml:space="preserve"> in Schedule One</w:t>
      </w:r>
      <w:r w:rsidRPr="00530C8E">
        <w:t>;</w:t>
      </w:r>
    </w:p>
    <w:p w14:paraId="4B4F2E72" w14:textId="5F75FCA0"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r w:rsidR="00420844">
        <w:t xml:space="preserve">a </w:t>
      </w:r>
      <w:r w:rsidR="00F05DB3">
        <w:t>Delivery</w:t>
      </w:r>
      <w:r w:rsidR="00420844">
        <w:t xml:space="preserve"> Point, </w:t>
      </w:r>
      <w:r w:rsidR="003C0DD5">
        <w:t xml:space="preserve">being </w:t>
      </w:r>
      <w:r w:rsidR="00567EDF">
        <w:t>the demarcation point between the Parties’ respective assets</w:t>
      </w:r>
      <w:r w:rsidR="00567EDF" w:rsidRPr="00F27205">
        <w:t xml:space="preserve">, as </w:t>
      </w:r>
      <w:r w:rsidR="00121A10">
        <w:t>defined</w:t>
      </w:r>
      <w:r w:rsidR="00567EDF" w:rsidRPr="00F27205">
        <w:t xml:space="preserve"> in Schedule One</w:t>
      </w:r>
      <w:r w:rsidRPr="00873C71">
        <w:t>;</w:t>
      </w:r>
    </w:p>
    <w:p w14:paraId="0294AE0F" w14:textId="2A05FAC6" w:rsidR="000D22A2" w:rsidRDefault="000D22A2" w:rsidP="00E71D4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0466CA0" w14:textId="30718F28"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under which </w:t>
      </w:r>
      <w:r>
        <w:rPr>
          <w:bCs/>
          <w:iCs/>
        </w:rPr>
        <w:t>First Gas</w:t>
      </w:r>
      <w:r w:rsidRPr="00F27205">
        <w:rPr>
          <w:bCs/>
          <w:iCs/>
        </w:rPr>
        <w:t xml:space="preserve"> leases </w:t>
      </w:r>
      <w:r w:rsidR="003C0DD5">
        <w:rPr>
          <w:bCs/>
          <w:iCs/>
        </w:rPr>
        <w:t xml:space="preserve">from the Interconnected Party </w:t>
      </w:r>
      <w:r w:rsidRPr="00F27205">
        <w:rPr>
          <w:bCs/>
          <w:iCs/>
        </w:rPr>
        <w:t xml:space="preserve">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14A4828E" w14:textId="0ADC8D8C" w:rsidR="00E71D4E" w:rsidRDefault="00E71D4E" w:rsidP="00E71D4E">
      <w:pPr>
        <w:ind w:left="624"/>
      </w:pPr>
      <w:r w:rsidRPr="00530C8E">
        <w:rPr>
          <w:bCs/>
          <w:i/>
          <w:iCs/>
        </w:rPr>
        <w:t xml:space="preserve">MAOP </w:t>
      </w:r>
      <w:r w:rsidRPr="00530C8E">
        <w:t>means maximum allowable operating pressure;</w:t>
      </w:r>
    </w:p>
    <w:p w14:paraId="18E555EB" w14:textId="20ED35F6" w:rsidR="00223D8C" w:rsidRDefault="00223D8C" w:rsidP="00E71D4E">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set out in Schedule One</w:t>
      </w:r>
      <w:r w:rsidRPr="00F27205">
        <w:t>;</w:t>
      </w:r>
    </w:p>
    <w:p w14:paraId="063137C3" w14:textId="67DB3159" w:rsidR="00E71D4E" w:rsidRDefault="00E71D4E" w:rsidP="00E71D4E">
      <w:pPr>
        <w:ind w:left="624"/>
      </w:pPr>
      <w:r w:rsidRPr="00530C8E">
        <w:rPr>
          <w:bCs/>
          <w:i/>
          <w:iCs/>
        </w:rPr>
        <w:lastRenderedPageBreak/>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45CE92AF"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2D34ED62" w14:textId="3A299438"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6827FEA9" w14:textId="2AF285EE" w:rsidR="00AF6267" w:rsidRDefault="00AF6267" w:rsidP="0048504E">
      <w:pPr>
        <w:ind w:left="624"/>
      </w:pPr>
      <w:r>
        <w:rPr>
          <w:i/>
        </w:rPr>
        <w:t>OBA Charges</w:t>
      </w:r>
      <w:r w:rsidRPr="00DD489D">
        <w:t xml:space="preserve"> has the meaning set out in </w:t>
      </w:r>
      <w:r w:rsidRPr="00DD489D">
        <w:rPr>
          <w:i/>
        </w:rPr>
        <w:t>section 11.10</w:t>
      </w:r>
      <w:r>
        <w:t xml:space="preserve">; </w:t>
      </w:r>
    </w:p>
    <w:p w14:paraId="1A3F7E9B" w14:textId="1E3F0071"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 xml:space="preserve">taken </w:t>
      </w:r>
      <w:r w:rsidR="00E71D47">
        <w:rPr>
          <w:bCs/>
          <w:iCs/>
        </w:rPr>
        <w:t xml:space="preserve">at </w:t>
      </w:r>
      <w:r w:rsidR="00420844">
        <w:rPr>
          <w:bCs/>
          <w:iCs/>
        </w:rPr>
        <w:t>a</w:t>
      </w:r>
      <w:r w:rsidR="00E71D47">
        <w:rPr>
          <w:bCs/>
          <w:iCs/>
        </w:rPr>
        <w:t xml:space="preserve"> </w:t>
      </w:r>
      <w:r w:rsidR="00F05DB3">
        <w:rPr>
          <w:bCs/>
          <w:iCs/>
        </w:rPr>
        <w:t>Delivery</w:t>
      </w:r>
      <w:r w:rsidR="00E71D47">
        <w:rPr>
          <w:bCs/>
          <w:iCs/>
        </w:rPr>
        <w:t xml:space="preserve"> Point</w:t>
      </w:r>
      <w:r w:rsidR="00274F1A">
        <w:rPr>
          <w:bCs/>
          <w:iCs/>
        </w:rPr>
        <w:t xml:space="preserve"> </w:t>
      </w:r>
      <w:r w:rsidR="00274F1A">
        <w:t xml:space="preserve">in accordance with </w:t>
      </w:r>
      <w:r w:rsidR="00274F1A" w:rsidRPr="00F835CA">
        <w:rPr>
          <w:i/>
        </w:rPr>
        <w:t xml:space="preserve">section </w:t>
      </w:r>
      <w:r w:rsidR="00274F1A">
        <w:rPr>
          <w:i/>
        </w:rPr>
        <w:t>7.1</w:t>
      </w:r>
      <w:r>
        <w:rPr>
          <w:bCs/>
          <w:iCs/>
        </w:rPr>
        <w:t>;</w:t>
      </w:r>
      <w:r w:rsidR="004427AB">
        <w:rPr>
          <w:bCs/>
          <w:iCs/>
        </w:rPr>
        <w:t xml:space="preserve"> </w:t>
      </w:r>
    </w:p>
    <w:p w14:paraId="10E8C2A0" w14:textId="1BC6CC78"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2F43B6A9" w14:textId="0D09F213" w:rsidR="00730071" w:rsidRDefault="00730071" w:rsidP="00730071">
      <w:pPr>
        <w:pStyle w:val="ListParagraph"/>
        <w:spacing w:after="290" w:line="290" w:lineRule="atLeast"/>
        <w:ind w:left="624"/>
      </w:pPr>
      <w:r w:rsidRPr="00730071">
        <w:rPr>
          <w:bCs/>
          <w:i/>
          <w:iCs/>
        </w:rPr>
        <w:t>OBA Charges</w:t>
      </w:r>
      <w:r w:rsidRPr="00730071">
        <w:rPr>
          <w:bCs/>
        </w:rPr>
        <w:t xml:space="preserve"> has the meaning set out in </w:t>
      </w:r>
      <w:r w:rsidRPr="00730071">
        <w:rPr>
          <w:bCs/>
          <w:i/>
        </w:rPr>
        <w:t xml:space="preserve">section </w:t>
      </w:r>
      <w:r w:rsidR="00D9708A">
        <w:rPr>
          <w:bCs/>
          <w:i/>
        </w:rPr>
        <w:t>11.10</w:t>
      </w:r>
      <w:r w:rsidRPr="00730071">
        <w:rPr>
          <w:bCs/>
        </w:rPr>
        <w:t xml:space="preserve">; </w:t>
      </w:r>
    </w:p>
    <w:p w14:paraId="43B2010B" w14:textId="65FD9350" w:rsidR="00E71D4E" w:rsidRDefault="00E71D4E" w:rsidP="00E71D4E">
      <w:pPr>
        <w:ind w:left="624"/>
      </w:pPr>
      <w:r>
        <w:rPr>
          <w:i/>
        </w:rPr>
        <w:t xml:space="preserve">Operational Flow Order </w:t>
      </w:r>
      <w:r w:rsidR="00FC7870">
        <w:t xml:space="preserve">or </w:t>
      </w:r>
      <w:r w:rsidR="00FC7870" w:rsidRPr="00FC7870">
        <w:rPr>
          <w:i/>
        </w:rPr>
        <w:t>OFO</w:t>
      </w:r>
      <w:r w:rsidR="00FC7870">
        <w:t xml:space="preserve"> </w:t>
      </w:r>
      <w:r>
        <w:t xml:space="preserve">means a notice issued </w:t>
      </w:r>
      <w:r w:rsidR="00FC7870">
        <w:t xml:space="preserve">by First Gas </w:t>
      </w:r>
      <w:r>
        <w:t>pursuant to</w:t>
      </w:r>
      <w:r w:rsidR="00694151" w:rsidRPr="00694151">
        <w:rPr>
          <w:i/>
        </w:rPr>
        <w:t xml:space="preserve"> </w:t>
      </w:r>
      <w:r w:rsidR="00694151" w:rsidRPr="00CE26DC">
        <w:rPr>
          <w:i/>
          <w:iCs/>
        </w:rPr>
        <w:t>section </w:t>
      </w:r>
      <w:r w:rsidR="00694151">
        <w:rPr>
          <w:i/>
          <w:iCs/>
        </w:rPr>
        <w:t>9.6</w:t>
      </w:r>
      <w:r w:rsidR="00694151">
        <w:rPr>
          <w:iCs/>
        </w:rPr>
        <w:t xml:space="preserve"> requiring the Interconnected Party to reduce its take of Gas at a Delivery Point as set out in that notice</w:t>
      </w:r>
      <w:r>
        <w:t>;</w:t>
      </w:r>
    </w:p>
    <w:p w14:paraId="1EDECEAD" w14:textId="3EE06CD8"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42BC6579" w14:textId="4C095C79" w:rsidR="008F0C5A" w:rsidRPr="00530C8E" w:rsidRDefault="008F0C5A" w:rsidP="00E71D4E">
      <w:pPr>
        <w:ind w:left="624"/>
      </w:pPr>
      <w:r>
        <w:rPr>
          <w:bCs/>
          <w:i/>
          <w:iCs/>
        </w:rPr>
        <w:t>Physical MHQ</w:t>
      </w:r>
      <w:r w:rsidRPr="008F0C5A">
        <w:rPr>
          <w:bCs/>
          <w:iCs/>
        </w:rPr>
        <w:t xml:space="preserve"> means</w:t>
      </w:r>
      <w:r>
        <w:rPr>
          <w:bCs/>
          <w:iCs/>
        </w:rPr>
        <w:t xml:space="preserve"> </w:t>
      </w:r>
      <w:r>
        <w:t xml:space="preserve">the Hourly energy quantity </w:t>
      </w:r>
      <w:r w:rsidR="00681ACD">
        <w:t>equivalent of</w:t>
      </w:r>
      <w:r>
        <w:t xml:space="preserve"> the Maximum Design Flow Rate of a Delivery Point, as set out in Schedule One;</w:t>
      </w:r>
    </w:p>
    <w:p w14:paraId="64AB87DB" w14:textId="2E570EC9" w:rsidR="00E71D4E" w:rsidRPr="00530C8E" w:rsidRDefault="00E71D4E" w:rsidP="00E71D4E">
      <w:pPr>
        <w:ind w:left="624"/>
      </w:pPr>
      <w:r w:rsidRPr="00530C8E">
        <w:rPr>
          <w:bCs/>
          <w:i/>
          <w:iCs/>
        </w:rPr>
        <w:t xml:space="preserve">Pipeline </w:t>
      </w:r>
      <w:r w:rsidRPr="00530C8E">
        <w:t>means</w:t>
      </w:r>
      <w:r w:rsidR="0028479E">
        <w:t>, in relation to</w:t>
      </w:r>
      <w:r w:rsidRPr="00530C8E">
        <w:t>:</w:t>
      </w:r>
    </w:p>
    <w:p w14:paraId="2387C190" w14:textId="06BD5031" w:rsidR="00E71D4E" w:rsidRPr="00530C8E" w:rsidRDefault="00A64DF4" w:rsidP="00DE7063">
      <w:pPr>
        <w:numPr>
          <w:ilvl w:val="2"/>
          <w:numId w:val="14"/>
        </w:numPr>
      </w:pPr>
      <w:r>
        <w:t>First Gas</w:t>
      </w:r>
      <w:r w:rsidR="00E71D4E" w:rsidRPr="00530C8E">
        <w:t xml:space="preserve">, </w:t>
      </w:r>
      <w:r w:rsidR="002070E4">
        <w:t>those</w:t>
      </w:r>
      <w:r w:rsidR="00E71D47">
        <w:t xml:space="preserve"> part</w:t>
      </w:r>
      <w:r w:rsidR="002070E4">
        <w:t>s</w:t>
      </w:r>
      <w:r w:rsidR="00E71D47">
        <w:t xml:space="preserve"> of the</w:t>
      </w:r>
      <w:r w:rsidR="00E71D4E" w:rsidRPr="00530C8E">
        <w:t xml:space="preserve"> </w:t>
      </w:r>
      <w:r w:rsidR="00FB2AF0">
        <w:t>Transmission System</w:t>
      </w:r>
      <w:r w:rsidR="00E71D47">
        <w:t xml:space="preserve"> </w:t>
      </w:r>
      <w:r w:rsidR="002070E4">
        <w:t>used to</w:t>
      </w:r>
      <w:r w:rsidR="009A60CE">
        <w:t xml:space="preserve"> </w:t>
      </w:r>
      <w:r w:rsidR="00E26885">
        <w:t>convey</w:t>
      </w:r>
      <w:r w:rsidR="002070E4">
        <w:t xml:space="preserve"> Gas to </w:t>
      </w:r>
      <w:r w:rsidR="009A60CE">
        <w:t>a Delivery Point</w:t>
      </w:r>
      <w:r w:rsidR="00E71D4E" w:rsidRPr="00530C8E">
        <w:t>; and</w:t>
      </w:r>
    </w:p>
    <w:p w14:paraId="3ABC1680" w14:textId="46550529" w:rsidR="009A60CE" w:rsidRDefault="00E71D4E" w:rsidP="00DE7063">
      <w:pPr>
        <w:pStyle w:val="ListParagraph"/>
        <w:numPr>
          <w:ilvl w:val="2"/>
          <w:numId w:val="14"/>
        </w:numPr>
      </w:pPr>
      <w:r w:rsidRPr="00530C8E">
        <w:t xml:space="preserve">the Interconnected Party, </w:t>
      </w:r>
      <w:r w:rsidR="00E26885">
        <w:t>the</w:t>
      </w:r>
      <w:r w:rsidR="009A60CE">
        <w:t xml:space="preserve"> </w:t>
      </w:r>
      <w:r w:rsidRPr="00530C8E">
        <w:t xml:space="preserve">pipeline </w:t>
      </w:r>
      <w:r w:rsidR="00465BB9">
        <w:t>which connects</w:t>
      </w:r>
      <w:r w:rsidR="009A60CE">
        <w:t xml:space="preserve"> to a Delivery Point and:</w:t>
      </w:r>
    </w:p>
    <w:p w14:paraId="2A198575" w14:textId="46B3DBDF" w:rsidR="00E71D4E" w:rsidRDefault="00E71D4E" w:rsidP="009A60CE">
      <w:pPr>
        <w:pStyle w:val="ListParagraph"/>
        <w:numPr>
          <w:ilvl w:val="3"/>
          <w:numId w:val="4"/>
        </w:numPr>
      </w:pPr>
      <w:r w:rsidRPr="00530C8E">
        <w:t>conveys Gas</w:t>
      </w:r>
      <w:r>
        <w:t xml:space="preserve"> </w:t>
      </w:r>
      <w:r w:rsidR="00CE45E1">
        <w:t xml:space="preserve">taken at </w:t>
      </w:r>
      <w:r w:rsidR="00465BB9">
        <w:t>that</w:t>
      </w:r>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740A2C38" w14:textId="5C0B2C0A" w:rsidR="0048456B" w:rsidRDefault="00D573DB" w:rsidP="00874922">
      <w:pPr>
        <w:pStyle w:val="ListParagraph"/>
        <w:ind w:left="624"/>
        <w:rPr>
          <w:bCs/>
          <w:iCs/>
        </w:rPr>
      </w:pPr>
      <w:r w:rsidRPr="00D573DB">
        <w:rPr>
          <w:bCs/>
          <w:i/>
          <w:iCs/>
        </w:rPr>
        <w:t xml:space="preserve">Pressure Control Settings </w:t>
      </w:r>
      <w:r w:rsidRPr="00D573DB">
        <w:rPr>
          <w:bCs/>
          <w:iCs/>
        </w:rPr>
        <w:t>means the set-points of, respectively, the active regulator(s)</w:t>
      </w:r>
      <w:r w:rsidR="006C383B">
        <w:rPr>
          <w:bCs/>
          <w:iCs/>
        </w:rPr>
        <w:t xml:space="preserve"> (or pressure control valve(s))</w:t>
      </w:r>
      <w:r w:rsidRPr="00D573DB">
        <w:rPr>
          <w:bCs/>
          <w:iCs/>
        </w:rPr>
        <w:t>, monitor regulator(s)</w:t>
      </w:r>
      <w:r w:rsidR="006C383B">
        <w:rPr>
          <w:bCs/>
          <w:iCs/>
        </w:rPr>
        <w:t xml:space="preserve"> (or pressure control val</w:t>
      </w:r>
      <w:r w:rsidR="001D2018">
        <w:rPr>
          <w:bCs/>
          <w:iCs/>
        </w:rPr>
        <w:t>v</w:t>
      </w:r>
      <w:r w:rsidR="006C383B">
        <w:rPr>
          <w:bCs/>
          <w:iCs/>
        </w:rPr>
        <w:t>e(s))</w:t>
      </w:r>
      <w:r w:rsidRPr="00D573DB">
        <w:rPr>
          <w:bCs/>
          <w:iCs/>
        </w:rPr>
        <w:t>, pressure relief valve(s) and slam-shut valve(s) at a Delivery Point, as set out in Schedule One;</w:t>
      </w:r>
    </w:p>
    <w:p w14:paraId="3E441431" w14:textId="0B33EF55" w:rsidR="00D573DB" w:rsidRPr="00D573DB" w:rsidRDefault="0048456B" w:rsidP="00874922">
      <w:pPr>
        <w:pStyle w:val="ListParagraph"/>
        <w:ind w:left="624"/>
        <w:rPr>
          <w:bCs/>
          <w:i/>
          <w:iCs/>
        </w:rPr>
      </w:pPr>
      <w:r w:rsidRPr="00530C8E">
        <w:rPr>
          <w:bCs/>
          <w:i/>
          <w:iCs/>
        </w:rPr>
        <w:lastRenderedPageBreak/>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r w:rsidR="00D573DB" w:rsidRPr="00D573DB">
        <w:rPr>
          <w:bCs/>
          <w:iCs/>
        </w:rPr>
        <w:t xml:space="preserve"> </w:t>
      </w:r>
    </w:p>
    <w:p w14:paraId="5E7B4377" w14:textId="77777777" w:rsidR="00833D92" w:rsidRPr="00EC214A" w:rsidRDefault="00833D92" w:rsidP="00DE7063">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31F15FA9"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05E7C6F6" w14:textId="40AECB02" w:rsidR="00D92FB2" w:rsidRDefault="00E71D4E" w:rsidP="00D92FB2">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0CAEDFF3" w14:textId="756BCD6C" w:rsidR="004641A6" w:rsidRDefault="004641A6" w:rsidP="00D92FB2">
      <w:pPr>
        <w:ind w:left="624"/>
        <w:rPr>
          <w:bCs/>
        </w:rPr>
      </w:pPr>
      <w:r>
        <w:rPr>
          <w:bCs/>
          <w:i/>
          <w:iCs/>
        </w:rPr>
        <w:t>Reset Date</w:t>
      </w:r>
      <w:r w:rsidRPr="004641A6">
        <w:rPr>
          <w:bCs/>
          <w:iCs/>
        </w:rPr>
        <w:t xml:space="preserve"> means</w:t>
      </w:r>
      <w:r>
        <w:rPr>
          <w:bCs/>
          <w:iCs/>
        </w:rPr>
        <w:t xml:space="preserve"> the date on which new Regulatory Settings become effective; </w:t>
      </w:r>
    </w:p>
    <w:p w14:paraId="47A98880" w14:textId="1B4155B4" w:rsidR="00E71D4E" w:rsidRDefault="00E71D4E" w:rsidP="00E71D4E">
      <w:pPr>
        <w:ind w:left="624"/>
      </w:pPr>
      <w:r w:rsidRPr="00530C8E">
        <w:rPr>
          <w:i/>
        </w:rPr>
        <w:t xml:space="preserve">Tax </w:t>
      </w:r>
      <w:r w:rsidR="004D2D7E">
        <w:t xml:space="preserve">has the meaning set out in </w:t>
      </w:r>
      <w:r w:rsidR="004D2D7E" w:rsidRPr="004D2D7E">
        <w:rPr>
          <w:i/>
        </w:rPr>
        <w:t>section 12.3</w:t>
      </w:r>
      <w:r w:rsidRPr="00530C8E">
        <w:t>;</w:t>
      </w:r>
    </w:p>
    <w:p w14:paraId="622989D1" w14:textId="25BCBBD8" w:rsidR="00590641" w:rsidRDefault="00BF6B23" w:rsidP="00E71D4E">
      <w:pPr>
        <w:ind w:left="624"/>
      </w:pPr>
      <w:r>
        <w:rPr>
          <w:i/>
        </w:rPr>
        <w:t>Termination Fee</w:t>
      </w:r>
      <w:r w:rsidRPr="009A4A4A">
        <w:t xml:space="preserve"> </w:t>
      </w:r>
      <w:r>
        <w:t xml:space="preserve">means, in respect of </w:t>
      </w:r>
      <w:r w:rsidR="004F11E8">
        <w:t>any</w:t>
      </w:r>
      <w:r>
        <w:t xml:space="preserve"> Delivery Point </w:t>
      </w:r>
      <w:r w:rsidR="004F11E8">
        <w:t>for which</w:t>
      </w:r>
      <w:r>
        <w:t xml:space="preserv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determined </w:t>
      </w:r>
      <w:r w:rsidR="008F7824">
        <w:t xml:space="preserve">and notified </w:t>
      </w:r>
      <w:r>
        <w:t>by First Gas</w:t>
      </w:r>
      <w:r w:rsidR="008F7824">
        <w:t xml:space="preserve"> in accordance with </w:t>
      </w:r>
      <w:r w:rsidR="008F7824" w:rsidRPr="00256183">
        <w:rPr>
          <w:i/>
        </w:rPr>
        <w:t xml:space="preserve">section </w:t>
      </w:r>
      <w:r w:rsidR="008F7824">
        <w:rPr>
          <w:i/>
        </w:rPr>
        <w:t>11</w:t>
      </w:r>
      <w:r w:rsidRPr="009A4A4A">
        <w:t>;</w:t>
      </w:r>
      <w:r w:rsidR="004D2D7E">
        <w:t xml:space="preserve"> and</w:t>
      </w:r>
    </w:p>
    <w:p w14:paraId="1A3D24A1" w14:textId="0B2616CA"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 under </w:t>
      </w:r>
      <w:r w:rsidR="003F7239">
        <w:t>First Gas’</w:t>
      </w:r>
      <w:r w:rsidRPr="00530C8E">
        <w:t xml:space="preserve"> </w:t>
      </w:r>
      <w:r w:rsidR="004F254D">
        <w:t xml:space="preserve">current </w:t>
      </w:r>
      <w:r w:rsidRPr="00530C8E">
        <w:t>“Permit to Work Procedure”</w:t>
      </w:r>
      <w:r w:rsidR="004F254D">
        <w:t xml:space="preserve"> pursuant to </w:t>
      </w:r>
      <w:r w:rsidR="004F254D" w:rsidRPr="004F254D">
        <w:rPr>
          <w:i/>
        </w:rPr>
        <w:t>section 13.2</w:t>
      </w:r>
      <w:r w:rsidR="006F2FBD">
        <w:t>.</w:t>
      </w:r>
      <w:r w:rsidR="003F7239">
        <w:t xml:space="preserve"> </w:t>
      </w:r>
    </w:p>
    <w:p w14:paraId="08B8FD90" w14:textId="285C89B1" w:rsidR="00DA6DFC" w:rsidRDefault="00E22233" w:rsidP="00DA6DFC">
      <w:pPr>
        <w:pStyle w:val="Heading2"/>
      </w:pPr>
      <w:r>
        <w:rPr>
          <w:snapToGrid w:val="0"/>
          <w:lang w:val="en-AU"/>
        </w:rPr>
        <w:t xml:space="preserve">Code Amendments and </w:t>
      </w:r>
      <w:r w:rsidR="0089348F">
        <w:rPr>
          <w:snapToGrid w:val="0"/>
          <w:lang w:val="en-AU"/>
        </w:rPr>
        <w:t>Precedence</w:t>
      </w:r>
    </w:p>
    <w:p w14:paraId="44CB495B" w14:textId="77777777" w:rsidR="00E22233" w:rsidRDefault="00E22233" w:rsidP="00E22233">
      <w:pPr>
        <w:numPr>
          <w:ilvl w:val="1"/>
          <w:numId w:val="4"/>
        </w:numPr>
      </w:pPr>
      <w:r>
        <w:rPr>
          <w:snapToGrid w:val="0"/>
        </w:rPr>
        <w:t>Where the Code confers rights or places obligations on the Interconnected Party, or refers to sections or terms of the Code, this Agreement will</w:t>
      </w:r>
      <w:r>
        <w:t xml:space="preserve"> </w:t>
      </w:r>
      <w:r w:rsidRPr="00ED6DB2">
        <w:rPr>
          <w:snapToGrid w:val="0"/>
        </w:rPr>
        <w:t xml:space="preserve">be deemed to be amended automatically if and when </w:t>
      </w:r>
      <w:r w:rsidRPr="00C643A9">
        <w:rPr>
          <w:snapToGrid w:val="0"/>
        </w:rPr>
        <w:t xml:space="preserve">those rights or obligations, or sections or terms of the Code, are amended. </w:t>
      </w:r>
      <w:r>
        <w:rPr>
          <w:snapToGrid w:val="0"/>
        </w:rPr>
        <w:t xml:space="preserve">In the event of any </w:t>
      </w:r>
      <w:r>
        <w:t>conflict or ambiguity between a provision of this Agreement and the Code, the Code shall prevail.</w:t>
      </w:r>
      <w:r>
        <w:rPr>
          <w:snapToGrid w:val="0"/>
        </w:rPr>
        <w:t xml:space="preserve"> In the event the Code is terminated during the term of this Agreement (and not replaced), this Agreement will:</w:t>
      </w:r>
    </w:p>
    <w:p w14:paraId="45CA06C5" w14:textId="77777777" w:rsidR="00E22233" w:rsidRDefault="00E22233" w:rsidP="00E22233">
      <w:pPr>
        <w:numPr>
          <w:ilvl w:val="2"/>
          <w:numId w:val="53"/>
        </w:numPr>
      </w:pPr>
      <w:r w:rsidRPr="002E2192">
        <w:rPr>
          <w:snapToGrid w:val="0"/>
        </w:rPr>
        <w:t xml:space="preserve">survive </w:t>
      </w:r>
      <w:r>
        <w:rPr>
          <w:snapToGrid w:val="0"/>
        </w:rPr>
        <w:t>that</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25AD6E39" w14:textId="011B02D4" w:rsidR="0089348F" w:rsidRDefault="00E22233" w:rsidP="00E22233">
      <w:pPr>
        <w:numPr>
          <w:ilvl w:val="2"/>
          <w:numId w:val="53"/>
        </w:numPr>
      </w:pPr>
      <w:r>
        <w:t xml:space="preserve">the </w:t>
      </w:r>
      <w:r>
        <w:rPr>
          <w:snapToGrid w:val="0"/>
        </w:rPr>
        <w:t>relevant terms of the Code will continue in full force and effect for the term of this Agreement unless First Gas and the Interconnected Party agree to amend them</w:t>
      </w:r>
      <w:r w:rsidR="0089348F">
        <w:t xml:space="preserve">. </w:t>
      </w:r>
    </w:p>
    <w:p w14:paraId="030B189B" w14:textId="65013958" w:rsidR="00912674" w:rsidRDefault="00912674" w:rsidP="00912674">
      <w:pPr>
        <w:pStyle w:val="Heading2"/>
      </w:pPr>
      <w:r>
        <w:rPr>
          <w:snapToGrid w:val="0"/>
          <w:lang w:val="en-AU"/>
        </w:rPr>
        <w:t>Construction</w:t>
      </w:r>
    </w:p>
    <w:p w14:paraId="3BE42267" w14:textId="32573780" w:rsidR="00C6575C" w:rsidRDefault="00DA6DFC" w:rsidP="00AB5247">
      <w:pPr>
        <w:numPr>
          <w:ilvl w:val="1"/>
          <w:numId w:val="4"/>
        </w:numPr>
      </w:pPr>
      <w:r>
        <w:t>In this Agreement, unless the context otherwise requires:</w:t>
      </w:r>
    </w:p>
    <w:p w14:paraId="71962807" w14:textId="052C31B2" w:rsidR="008B3E11" w:rsidRPr="00CA5E0F" w:rsidRDefault="008B3E11" w:rsidP="00AB5247">
      <w:pPr>
        <w:numPr>
          <w:ilvl w:val="2"/>
          <w:numId w:val="40"/>
        </w:numPr>
      </w:pPr>
      <w:r w:rsidRPr="007968B1">
        <w:rPr>
          <w:snapToGrid w:val="0"/>
        </w:rPr>
        <w:lastRenderedPageBreak/>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p>
    <w:p w14:paraId="6EC24A7C" w14:textId="48051C29" w:rsidR="001A0B94" w:rsidRDefault="001A0B94" w:rsidP="00AB5247">
      <w:pPr>
        <w:numPr>
          <w:ilvl w:val="2"/>
          <w:numId w:val="40"/>
        </w:numPr>
      </w:pPr>
      <w:r>
        <w:t>“curtail” includes to reduce, either partly or to zero</w:t>
      </w:r>
      <w:r w:rsidR="008B3E11">
        <w:t xml:space="preserve"> and to shut or close down</w:t>
      </w:r>
      <w:r>
        <w:t>;</w:t>
      </w:r>
    </w:p>
    <w:p w14:paraId="162355E1" w14:textId="2FE6DC45" w:rsidR="001A0B94" w:rsidRPr="00874922" w:rsidRDefault="001A0B94" w:rsidP="00AB5247">
      <w:pPr>
        <w:numPr>
          <w:ilvl w:val="2"/>
          <w:numId w:val="40"/>
        </w:numPr>
      </w:pPr>
      <w:r w:rsidRPr="007968B1">
        <w:rPr>
          <w:snapToGrid w:val="0"/>
        </w:rPr>
        <w:t>any reference to a "quantity of Gas”</w:t>
      </w:r>
      <w:r w:rsidR="00E65D00" w:rsidRPr="007968B1">
        <w:rPr>
          <w:snapToGrid w:val="0"/>
        </w:rPr>
        <w:t xml:space="preserve"> </w:t>
      </w:r>
      <w:r w:rsidR="00E65D00">
        <w:rPr>
          <w:snapToGrid w:val="0"/>
        </w:rPr>
        <w:t>or an “energy quantity”</w:t>
      </w:r>
      <w:r w:rsidRPr="007968B1">
        <w:rPr>
          <w:snapToGrid w:val="0"/>
        </w:rPr>
        <w:t xml:space="preserve"> is a reference to </w:t>
      </w:r>
      <w:r w:rsidR="00E65D00">
        <w:rPr>
          <w:snapToGrid w:val="0"/>
        </w:rPr>
        <w:t>GJ</w:t>
      </w:r>
      <w:r>
        <w:rPr>
          <w:snapToGrid w:val="0"/>
        </w:rPr>
        <w:t xml:space="preserve"> of Gas </w:t>
      </w:r>
      <w:r w:rsidRPr="007968B1">
        <w:rPr>
          <w:snapToGrid w:val="0"/>
        </w:rPr>
        <w:t>unless otherwise stated</w:t>
      </w:r>
      <w:r>
        <w:rPr>
          <w:snapToGrid w:val="0"/>
        </w:rPr>
        <w:t xml:space="preserve">; </w:t>
      </w:r>
    </w:p>
    <w:p w14:paraId="562EC815" w14:textId="049CE1AB" w:rsidR="001A0B94" w:rsidRPr="00874922" w:rsidDel="00D92FB2" w:rsidRDefault="001A0B94" w:rsidP="00AB5247">
      <w:pPr>
        <w:numPr>
          <w:ilvl w:val="2"/>
          <w:numId w:val="40"/>
        </w:numPr>
      </w:pPr>
      <w:r w:rsidDel="00D92FB2">
        <w:rPr>
          <w:snapToGrid w:val="0"/>
          <w:lang w:val="en-GB"/>
        </w:rPr>
        <w:t>“scm” is a</w:t>
      </w:r>
      <w:r w:rsidRPr="004848DF" w:rsidDel="00D92FB2">
        <w:rPr>
          <w:snapToGrid w:val="0"/>
          <w:lang w:val="en-GB"/>
        </w:rPr>
        <w:t xml:space="preserve"> reference to</w:t>
      </w:r>
      <w:r w:rsidR="00D92FB2">
        <w:rPr>
          <w:snapToGrid w:val="0"/>
          <w:lang w:val="en-GB"/>
        </w:rPr>
        <w:t xml:space="preserve"> “</w:t>
      </w:r>
      <w:r w:rsidRPr="004848DF" w:rsidDel="00D92FB2">
        <w:rPr>
          <w:snapToGrid w:val="0"/>
          <w:lang w:val="en-GB"/>
        </w:rPr>
        <w:t>standard cubic metre</w:t>
      </w:r>
      <w:r w:rsidR="00D92FB2">
        <w:rPr>
          <w:snapToGrid w:val="0"/>
          <w:lang w:val="en-GB"/>
        </w:rPr>
        <w:t>”</w:t>
      </w:r>
      <w:r w:rsidDel="00D92FB2">
        <w:rPr>
          <w:snapToGrid w:val="0"/>
          <w:lang w:val="en-GB"/>
        </w:rPr>
        <w:t xml:space="preserve">, </w:t>
      </w:r>
      <w:r w:rsidR="00D92FB2">
        <w:rPr>
          <w:snapToGrid w:val="0"/>
          <w:lang w:val="en-GB"/>
        </w:rPr>
        <w:t>namely</w:t>
      </w:r>
      <w:r w:rsidRPr="004848DF" w:rsidDel="00D92FB2">
        <w:rPr>
          <w:snapToGrid w:val="0"/>
          <w:lang w:val="en-GB"/>
        </w:rPr>
        <w:t xml:space="preserve"> a cubic metre of gas at standard temperature and pressure, </w:t>
      </w:r>
      <w:r w:rsidR="00D92FB2">
        <w:rPr>
          <w:snapToGrid w:val="0"/>
          <w:lang w:val="en-GB"/>
        </w:rPr>
        <w:t>i.e.</w:t>
      </w:r>
      <w:r w:rsidRPr="004848DF" w:rsidDel="00D92FB2">
        <w:rPr>
          <w:snapToGrid w:val="0"/>
          <w:lang w:val="en-GB"/>
        </w:rPr>
        <w:t xml:space="preserve"> 15 </w:t>
      </w:r>
      <w:r w:rsidR="00D92FB2">
        <w:rPr>
          <w:snapToGrid w:val="0"/>
          <w:lang w:val="en-GB"/>
        </w:rPr>
        <w:t>⁰</w:t>
      </w:r>
      <w:r w:rsidRPr="004848DF" w:rsidDel="00D92FB2">
        <w:rPr>
          <w:snapToGrid w:val="0"/>
          <w:lang w:val="en-GB"/>
        </w:rPr>
        <w:t>C</w:t>
      </w:r>
      <w:r w:rsidR="00112C6B">
        <w:rPr>
          <w:snapToGrid w:val="0"/>
          <w:lang w:val="en-GB"/>
        </w:rPr>
        <w:t xml:space="preserve"> </w:t>
      </w:r>
      <w:r w:rsidRPr="004848DF" w:rsidDel="00D92FB2">
        <w:rPr>
          <w:snapToGrid w:val="0"/>
          <w:lang w:val="en-GB"/>
        </w:rPr>
        <w:t>and 1.01325 bar absolute;</w:t>
      </w:r>
    </w:p>
    <w:p w14:paraId="3A089FE3" w14:textId="2A831A30" w:rsidR="00C45379" w:rsidRPr="0095206B" w:rsidRDefault="00CA5E0F" w:rsidP="00AB5247">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00C45379" w:rsidRPr="007968B1">
        <w:rPr>
          <w:snapToGrid w:val="0"/>
        </w:rPr>
        <w:t xml:space="preserve"> </w:t>
      </w:r>
    </w:p>
    <w:p w14:paraId="7D01D89C" w14:textId="3AF40225" w:rsidR="00DA6DFC" w:rsidRPr="001A0B94" w:rsidRDefault="00DA6DFC" w:rsidP="00AB5247">
      <w:pPr>
        <w:numPr>
          <w:ilvl w:val="2"/>
          <w:numId w:val="40"/>
        </w:numPr>
        <w:spacing w:after="290" w:line="290" w:lineRule="atLeast"/>
        <w:rPr>
          <w:snapToGrid w:val="0"/>
          <w:lang w:val="en-GB"/>
        </w:rPr>
      </w:pPr>
      <w:r w:rsidRPr="001A0B94">
        <w:rPr>
          <w:lang w:val="en-AU"/>
        </w:rPr>
        <w:t>all sections of this Agreement</w:t>
      </w:r>
      <w:r w:rsidR="00BC5AE2" w:rsidRPr="001A0B94">
        <w:rPr>
          <w:lang w:val="en-AU"/>
        </w:rPr>
        <w:t xml:space="preserve"> </w:t>
      </w:r>
      <w:r w:rsidR="00BC5AE2">
        <w:rPr>
          <w:lang w:val="en-AU"/>
        </w:rPr>
        <w:t>(excluding the definition of Non-Specification Gas)</w:t>
      </w:r>
      <w:r w:rsidR="009D5A7C" w:rsidRPr="001A0B94">
        <w:rPr>
          <w:lang w:val="en-AU"/>
        </w:rPr>
        <w:t xml:space="preserve"> apply to</w:t>
      </w:r>
      <w:r w:rsidRPr="001A0B94">
        <w:rPr>
          <w:lang w:val="en-AU"/>
        </w:rPr>
        <w:t xml:space="preserve"> Non-Specification Gas</w:t>
      </w:r>
      <w:r w:rsidR="00BC5AE2">
        <w:rPr>
          <w:lang w:val="en-AU"/>
        </w:rPr>
        <w:t xml:space="preserve"> as if it were Gas</w:t>
      </w:r>
      <w:r w:rsidRPr="001A0B94">
        <w:rPr>
          <w:lang w:val="en-AU"/>
        </w:rPr>
        <w:t>;</w:t>
      </w:r>
    </w:p>
    <w:p w14:paraId="4ADFE2C4" w14:textId="77777777" w:rsidR="00DA6DFC" w:rsidRDefault="00DA6DFC" w:rsidP="00AB5247">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12C15519" w:rsidR="00DA6DFC" w:rsidRDefault="00E65D00" w:rsidP="00AB5247">
      <w:pPr>
        <w:numPr>
          <w:ilvl w:val="2"/>
          <w:numId w:val="40"/>
        </w:numPr>
        <w:spacing w:after="290" w:line="290" w:lineRule="atLeast"/>
        <w:rPr>
          <w:snapToGrid w:val="0"/>
          <w:lang w:val="en-GB"/>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r w:rsidR="00DA6DFC" w:rsidRPr="004848DF">
        <w:rPr>
          <w:snapToGrid w:val="0"/>
          <w:lang w:val="en-GB"/>
        </w:rPr>
        <w:t>;</w:t>
      </w:r>
    </w:p>
    <w:p w14:paraId="103B3CA2" w14:textId="7AB6B7B7" w:rsidR="00DA6DFC" w:rsidRDefault="00DA6DFC" w:rsidP="00AB5247">
      <w:pPr>
        <w:numPr>
          <w:ilvl w:val="2"/>
          <w:numId w:val="40"/>
        </w:numPr>
        <w:spacing w:after="290" w:line="290" w:lineRule="atLeast"/>
        <w:rPr>
          <w:snapToGrid w:val="0"/>
          <w:lang w:val="en-GB"/>
        </w:rPr>
      </w:pPr>
      <w:r w:rsidRPr="004848DF">
        <w:rPr>
          <w:snapToGrid w:val="0"/>
          <w:lang w:val="en-GB"/>
        </w:rPr>
        <w:t>a reference to any enactment, regulation, New Zealand Standard or any section of the Code, is a reference to that enactment, regulation, New Zealand Standard or section as amended or substituted;</w:t>
      </w:r>
    </w:p>
    <w:p w14:paraId="4B91DA8F" w14:textId="1DEA4F37" w:rsidR="00DA6DFC" w:rsidRDefault="00E65D00" w:rsidP="00AB5247">
      <w:pPr>
        <w:numPr>
          <w:ilvl w:val="2"/>
          <w:numId w:val="40"/>
        </w:numPr>
        <w:spacing w:after="290" w:line="290" w:lineRule="atLeast"/>
        <w:rPr>
          <w:snapToGrid w:val="0"/>
          <w:lang w:val="en-GB"/>
        </w:rPr>
      </w:pPr>
      <w:r>
        <w:rPr>
          <w:snapToGrid w:val="0"/>
          <w:lang w:val="en-GB"/>
        </w:rPr>
        <w:t xml:space="preserve">any </w:t>
      </w:r>
      <w:r w:rsidR="00DA6DFC" w:rsidRPr="004848DF">
        <w:rPr>
          <w:snapToGrid w:val="0"/>
          <w:lang w:val="en-GB"/>
        </w:rPr>
        <w:t>reference to a document include</w:t>
      </w:r>
      <w:r w:rsidR="00997DD6">
        <w:rPr>
          <w:snapToGrid w:val="0"/>
          <w:lang w:val="en-GB"/>
        </w:rPr>
        <w:t>s</w:t>
      </w:r>
      <w:r w:rsidR="00DA6DFC" w:rsidRPr="004848DF">
        <w:rPr>
          <w:snapToGrid w:val="0"/>
          <w:lang w:val="en-GB"/>
        </w:rPr>
        <w:t xml:space="preserve"> all </w:t>
      </w:r>
      <w:r w:rsidR="008B3E11">
        <w:rPr>
          <w:snapToGrid w:val="0"/>
          <w:lang w:val="en-GB"/>
        </w:rPr>
        <w:t xml:space="preserve">valid </w:t>
      </w:r>
      <w:r w:rsidR="00DA6DFC" w:rsidRPr="004848DF">
        <w:rPr>
          <w:snapToGrid w:val="0"/>
          <w:lang w:val="en-GB"/>
        </w:rPr>
        <w:t>amendments</w:t>
      </w:r>
      <w:r w:rsidR="008B3E11">
        <w:rPr>
          <w:snapToGrid w:val="0"/>
          <w:lang w:val="en-GB"/>
        </w:rPr>
        <w:t xml:space="preserve">, variations or </w:t>
      </w:r>
      <w:r w:rsidR="00DA6DFC" w:rsidRPr="004848DF">
        <w:rPr>
          <w:snapToGrid w:val="0"/>
          <w:lang w:val="en-GB"/>
        </w:rPr>
        <w:t>supplements to</w:t>
      </w:r>
      <w:r w:rsidR="008B3E11">
        <w:rPr>
          <w:snapToGrid w:val="0"/>
          <w:lang w:val="en-GB"/>
        </w:rPr>
        <w:t>,</w:t>
      </w:r>
      <w:r w:rsidR="00DA6DFC" w:rsidRPr="004848DF">
        <w:rPr>
          <w:snapToGrid w:val="0"/>
          <w:lang w:val="en-GB"/>
        </w:rPr>
        <w:t xml:space="preserve"> or replacements of </w:t>
      </w:r>
      <w:r w:rsidR="008B3E11">
        <w:rPr>
          <w:snapToGrid w:val="0"/>
          <w:lang w:val="en-GB"/>
        </w:rPr>
        <w:t>that</w:t>
      </w:r>
      <w:r w:rsidR="008B3E11" w:rsidRPr="004848DF">
        <w:rPr>
          <w:snapToGrid w:val="0"/>
          <w:lang w:val="en-GB"/>
        </w:rPr>
        <w:t xml:space="preserve"> </w:t>
      </w:r>
      <w:r w:rsidR="00DA6DFC" w:rsidRPr="004848DF">
        <w:rPr>
          <w:snapToGrid w:val="0"/>
          <w:lang w:val="en-GB"/>
        </w:rPr>
        <w:t>document;</w:t>
      </w:r>
    </w:p>
    <w:p w14:paraId="35A4F74F" w14:textId="61AC9C29" w:rsidR="00DA6DFC" w:rsidRDefault="00DA6DFC" w:rsidP="00AB5247">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AB5247">
      <w:pPr>
        <w:numPr>
          <w:ilvl w:val="2"/>
          <w:numId w:val="40"/>
        </w:numPr>
        <w:rPr>
          <w:snapToGrid w:val="0"/>
        </w:rPr>
      </w:pPr>
      <w:r w:rsidRPr="007968B1">
        <w:rPr>
          <w:snapToGrid w:val="0"/>
        </w:rPr>
        <w:t>the singular includes the plural and vice versa;</w:t>
      </w:r>
    </w:p>
    <w:p w14:paraId="252D6847" w14:textId="58A8B4B8" w:rsidR="009F429F" w:rsidRPr="00B82095" w:rsidRDefault="009F429F" w:rsidP="00AB5247">
      <w:pPr>
        <w:numPr>
          <w:ilvl w:val="2"/>
          <w:numId w:val="40"/>
        </w:numPr>
        <w:rPr>
          <w:snapToGrid w:val="0"/>
        </w:rPr>
      </w:pPr>
      <w:r w:rsidRPr="00B82095">
        <w:rPr>
          <w:snapToGrid w:val="0"/>
        </w:rPr>
        <w:t>any derivation of a defined term</w:t>
      </w:r>
      <w:r>
        <w:rPr>
          <w:snapToGrid w:val="0"/>
        </w:rPr>
        <w:t xml:space="preserve"> or </w:t>
      </w:r>
      <w:r w:rsidR="008B3E11">
        <w:rPr>
          <w:snapToGrid w:val="0"/>
        </w:rPr>
        <w:t>“take” or “curtail</w:t>
      </w:r>
      <w:r w:rsidR="00670832">
        <w:rPr>
          <w:snapToGrid w:val="0"/>
        </w:rPr>
        <w:t>”</w:t>
      </w:r>
      <w:r w:rsidRPr="00B82095">
        <w:rPr>
          <w:snapToGrid w:val="0"/>
        </w:rPr>
        <w:t xml:space="preserve"> shall have a corresponding meaning;</w:t>
      </w:r>
    </w:p>
    <w:p w14:paraId="5A0637B2" w14:textId="0655A984" w:rsidR="009F429F" w:rsidRDefault="009F429F" w:rsidP="00AB5247">
      <w:pPr>
        <w:numPr>
          <w:ilvl w:val="2"/>
          <w:numId w:val="4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xml:space="preserve">), unless specified otherwise; </w:t>
      </w:r>
    </w:p>
    <w:p w14:paraId="411A3895" w14:textId="1F54E394" w:rsidR="001A0B94" w:rsidRDefault="001A0B94" w:rsidP="00AB5247">
      <w:pPr>
        <w:numPr>
          <w:ilvl w:val="2"/>
          <w:numId w:val="40"/>
        </w:numPr>
        <w:rPr>
          <w:snapToGrid w:val="0"/>
        </w:rPr>
      </w:pPr>
      <w:r w:rsidRPr="007968B1">
        <w:rPr>
          <w:snapToGrid w:val="0"/>
        </w:rPr>
        <w:t xml:space="preserve">any reference to a prohibition against doing something </w:t>
      </w:r>
      <w:r w:rsidR="000C3B48">
        <w:rPr>
          <w:snapToGrid w:val="0"/>
        </w:rPr>
        <w:t>includes</w:t>
      </w:r>
      <w:r w:rsidRPr="007968B1">
        <w:rPr>
          <w:snapToGrid w:val="0"/>
        </w:rPr>
        <w:t xml:space="preserve"> a reference to not permitting, suffering or causing that thing to be done;</w:t>
      </w:r>
    </w:p>
    <w:p w14:paraId="117DD098" w14:textId="16AB6834" w:rsidR="001A0B94" w:rsidRPr="007968B1" w:rsidRDefault="001A0B94" w:rsidP="00AB5247">
      <w:pPr>
        <w:numPr>
          <w:ilvl w:val="2"/>
          <w:numId w:val="40"/>
        </w:numPr>
        <w:rPr>
          <w:snapToGrid w:val="0"/>
        </w:rPr>
      </w:pPr>
      <w:r w:rsidRPr="007968B1">
        <w:rPr>
          <w:snapToGrid w:val="0"/>
        </w:rPr>
        <w:t xml:space="preserve">any reference to a range of sections </w:t>
      </w:r>
      <w:r w:rsidR="000C3B48">
        <w:rPr>
          <w:snapToGrid w:val="0"/>
        </w:rPr>
        <w:t>includes</w:t>
      </w:r>
      <w:r w:rsidRPr="007968B1">
        <w:rPr>
          <w:snapToGrid w:val="0"/>
        </w:rPr>
        <w:t xml:space="preserve"> the first and last sections referenced;</w:t>
      </w:r>
    </w:p>
    <w:p w14:paraId="16FB9CD1" w14:textId="40EDAE1F" w:rsidR="001A0B94" w:rsidRPr="007968B1" w:rsidRDefault="001A0B94" w:rsidP="00AB5247">
      <w:pPr>
        <w:numPr>
          <w:ilvl w:val="2"/>
          <w:numId w:val="40"/>
        </w:numPr>
        <w:rPr>
          <w:snapToGrid w:val="0"/>
        </w:rPr>
      </w:pPr>
      <w:r w:rsidRPr="007968B1">
        <w:rPr>
          <w:snapToGrid w:val="0"/>
        </w:rPr>
        <w:lastRenderedPageBreak/>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sidR="002C535A">
        <w:rPr>
          <w:snapToGrid w:val="0"/>
        </w:rPr>
        <w:t>)</w:t>
      </w:r>
      <w:r w:rsidRPr="007968B1">
        <w:rPr>
          <w:snapToGrid w:val="0"/>
        </w:rPr>
        <w:t>;</w:t>
      </w:r>
      <w:r>
        <w:rPr>
          <w:snapToGrid w:val="0"/>
        </w:rPr>
        <w:t xml:space="preserve"> </w:t>
      </w:r>
    </w:p>
    <w:p w14:paraId="31E8E10C" w14:textId="6987D9D3" w:rsidR="001A0B94" w:rsidRDefault="001A0B94" w:rsidP="00AB5247">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31C88974" w14:textId="77777777" w:rsidR="00BF3EB7" w:rsidRPr="006D518C" w:rsidRDefault="001A0B94" w:rsidP="00C34BBD">
      <w:pPr>
        <w:numPr>
          <w:ilvl w:val="2"/>
          <w:numId w:val="40"/>
        </w:numPr>
        <w:rPr>
          <w:b/>
        </w:rPr>
      </w:pPr>
      <w:r w:rsidRPr="00C34BBD">
        <w:rPr>
          <w:snapToGrid w:val="0"/>
        </w:rPr>
        <w:t>any reference to “law” includes all statutes, regulations, codes of practice and local authority rules</w:t>
      </w:r>
      <w:r w:rsidR="00C45379" w:rsidRPr="00C34BBD">
        <w:rPr>
          <w:snapToGrid w:val="0"/>
          <w:lang w:val="en-GB"/>
        </w:rPr>
        <w:t>.</w:t>
      </w:r>
    </w:p>
    <w:p w14:paraId="453DBCAB" w14:textId="793DBD7D" w:rsidR="003200FE" w:rsidRPr="00F27205" w:rsidRDefault="0026268C" w:rsidP="0035376D">
      <w:pPr>
        <w:spacing w:after="0" w:line="240" w:lineRule="auto"/>
      </w:pPr>
      <w:r>
        <w:rPr>
          <w:b/>
        </w:rPr>
        <w:br w:type="page"/>
      </w:r>
      <w:r w:rsidR="003200FE"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1007" w:name="_Toc105394750"/>
      <w:bookmarkStart w:id="1008" w:name="_Toc105394975"/>
      <w:bookmarkStart w:id="1009" w:name="_Toc114469947"/>
    </w:p>
    <w:p w14:paraId="6E3103DB" w14:textId="3782740E" w:rsidR="00C6575C" w:rsidRDefault="00C6575C" w:rsidP="00191089">
      <w:pPr>
        <w:pStyle w:val="Heading1"/>
        <w:ind w:left="0"/>
        <w:jc w:val="center"/>
        <w:rPr>
          <w:snapToGrid w:val="0"/>
          <w:lang w:val="en-AU"/>
        </w:rPr>
      </w:pPr>
      <w:bookmarkStart w:id="1010" w:name="_Toc501707973"/>
      <w:r w:rsidRPr="00530C8E">
        <w:rPr>
          <w:snapToGrid w:val="0"/>
          <w:lang w:val="en-AU"/>
        </w:rPr>
        <w:lastRenderedPageBreak/>
        <w:t xml:space="preserve">schedule </w:t>
      </w:r>
      <w:r w:rsidR="00C13341">
        <w:rPr>
          <w:snapToGrid w:val="0"/>
          <w:lang w:val="en-AU"/>
        </w:rPr>
        <w:t>one</w:t>
      </w:r>
      <w:bookmarkEnd w:id="1007"/>
      <w:bookmarkEnd w:id="1008"/>
      <w:bookmarkEnd w:id="1009"/>
      <w:r w:rsidR="00410622" w:rsidRPr="00530C8E">
        <w:rPr>
          <w:snapToGrid w:val="0"/>
          <w:lang w:val="en-AU"/>
        </w:rPr>
        <w:t>:</w:t>
      </w:r>
      <w:bookmarkStart w:id="1011" w:name="_Toc106707644"/>
      <w:bookmarkStart w:id="1012"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1013" w:name="_Toc106508872"/>
      <w:bookmarkStart w:id="1014" w:name="_Toc106707645"/>
      <w:bookmarkStart w:id="1015" w:name="_Toc107197946"/>
      <w:bookmarkStart w:id="1016" w:name="_Toc107311565"/>
      <w:bookmarkStart w:id="1017" w:name="_Toc107311615"/>
      <w:bookmarkStart w:id="1018" w:name="_Toc105394756"/>
      <w:bookmarkStart w:id="1019" w:name="_Toc105394981"/>
      <w:bookmarkEnd w:id="1003"/>
      <w:bookmarkEnd w:id="1011"/>
      <w:bookmarkEnd w:id="1012"/>
      <w:bookmarkEnd w:id="1010"/>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1013"/>
          <w:bookmarkEnd w:id="1014"/>
          <w:bookmarkEnd w:id="1015"/>
          <w:bookmarkEnd w:id="1016"/>
          <w:bookmarkEnd w:id="1017"/>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F0C5A" w:rsidRPr="004209D8" w:rsidRDefault="008F0C5A" w:rsidP="008F0C5A">
            <w:pPr>
              <w:spacing w:beforeLines="20" w:before="48" w:afterLines="20" w:after="48"/>
              <w:jc w:val="center"/>
              <w:rPr>
                <w:caps/>
              </w:rPr>
            </w:pPr>
            <w:r>
              <w:t>[First Gas freehold / Lease]</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145BD69F" w:rsidR="008F0C5A" w:rsidRDefault="008F0C5A" w:rsidP="008F0C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1020" w:name="_Toc501707974"/>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1020"/>
      <w:r w:rsidDel="00C13341">
        <w:rPr>
          <w:snapToGrid w:val="0"/>
        </w:rPr>
        <w:t xml:space="preserve"> </w:t>
      </w:r>
    </w:p>
    <w:p w14:paraId="0903F1F0" w14:textId="55263867" w:rsidR="00200F1D" w:rsidRPr="00F27205" w:rsidRDefault="00200F1D" w:rsidP="00112C6B">
      <w:pPr>
        <w:pStyle w:val="TOC2"/>
        <w:numPr>
          <w:ilvl w:val="1"/>
          <w:numId w:val="6"/>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77777777" w:rsidR="00200F1D" w:rsidRPr="00F27205" w:rsidRDefault="00200F1D" w:rsidP="00A34A02">
      <w:pPr>
        <w:numPr>
          <w:ilvl w:val="2"/>
          <w:numId w:val="6"/>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A34A02">
      <w:pPr>
        <w:numPr>
          <w:ilvl w:val="2"/>
          <w:numId w:val="6"/>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lastRenderedPageBreak/>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lastRenderedPageBreak/>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75304430"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 xml:space="preserve">gas will </w:t>
      </w:r>
      <w:r w:rsidR="00834D90">
        <w:rPr>
          <w:snapToGrid w:val="0"/>
        </w:rPr>
        <w:t xml:space="preserve">comply with the Gas Specification in respect of its temperature </w:t>
      </w:r>
      <w:r>
        <w:rPr>
          <w:snapToGrid w:val="0"/>
        </w:rPr>
        <w:t>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1021" w:name="_Toc412620922"/>
      <w:bookmarkStart w:id="1022" w:name="_Toc488675680"/>
      <w:bookmarkStart w:id="1023" w:name="_Toc468365833"/>
      <w:bookmarkStart w:id="1024" w:name="_Toc501707975"/>
      <w:r w:rsidRPr="00B879E6">
        <w:rPr>
          <w:snapToGrid w:val="0"/>
          <w:lang w:val="en-AU"/>
        </w:rPr>
        <w:lastRenderedPageBreak/>
        <w:t>SCHEDULE three:  amending agreement</w:t>
      </w:r>
      <w:bookmarkEnd w:id="1021"/>
      <w:bookmarkEnd w:id="1022"/>
      <w:bookmarkEnd w:id="1024"/>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57B4EB8F"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DC7845" w:rsidRPr="00A33B48">
        <w:rPr>
          <w:b w:val="0"/>
          <w:i/>
          <w:iCs/>
        </w:rPr>
        <w:t>20.1</w:t>
      </w:r>
      <w:r w:rsidR="00A33B48">
        <w:rPr>
          <w:b w:val="0"/>
          <w:iCs/>
        </w:rPr>
        <w:t xml:space="preserve"> and </w:t>
      </w:r>
      <w:r w:rsidR="00A33B48" w:rsidRPr="00A33B48">
        <w:rPr>
          <w:b w:val="0"/>
          <w:i/>
          <w:iCs/>
        </w:rPr>
        <w:t>20.2</w:t>
      </w:r>
      <w:r w:rsidRPr="00F27205">
        <w:rPr>
          <w:b w:val="0"/>
          <w:iCs/>
        </w:rPr>
        <w:t xml:space="preserve"> (Definitions) and </w:t>
      </w:r>
      <w:r w:rsidR="00C84891">
        <w:rPr>
          <w:b w:val="0"/>
          <w:i/>
          <w:iCs/>
        </w:rPr>
        <w:t>20.4</w:t>
      </w:r>
      <w:r w:rsidRPr="00F27205">
        <w:rPr>
          <w:b w:val="0"/>
          <w:iCs/>
        </w:rPr>
        <w:t xml:space="preserve"> (</w:t>
      </w:r>
      <w:r w:rsidR="00683C09">
        <w:rPr>
          <w:b w:val="0"/>
          <w:iCs/>
        </w:rPr>
        <w:t>Construction</w:t>
      </w:r>
      <w:r w:rsidRPr="00F27205">
        <w:rPr>
          <w:b w:val="0"/>
          <w:iCs/>
        </w:rPr>
        <w:t>) of the ICA apply in respect of this Amending Agreement.</w:t>
      </w:r>
    </w:p>
    <w:p w14:paraId="54C3A47C" w14:textId="77777777" w:rsidR="006C2674" w:rsidRPr="00F27205" w:rsidRDefault="006C2674" w:rsidP="006C2674">
      <w:pPr>
        <w:pStyle w:val="Heading2"/>
        <w:rPr>
          <w:b w:val="0"/>
          <w:iCs/>
        </w:rPr>
      </w:pPr>
    </w:p>
    <w:p w14:paraId="708A1910" w14:textId="097F19AF"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Schedule One of the ICA. </w:t>
      </w:r>
      <w:r w:rsidRPr="00F27205">
        <w:rPr>
          <w:b w:val="0"/>
        </w:rPr>
        <w:br/>
      </w:r>
    </w:p>
    <w:p w14:paraId="7CF069DA" w14:textId="77777777" w:rsidR="006C2674" w:rsidRPr="00F27205" w:rsidRDefault="006C2674" w:rsidP="00A33B48">
      <w:pPr>
        <w:pStyle w:val="Heading2"/>
        <w:numPr>
          <w:ilvl w:val="0"/>
          <w:numId w:val="21"/>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8F0C5A" w:rsidRPr="004209D8" w:rsidRDefault="008F0C5A" w:rsidP="008F0C5A">
            <w:pPr>
              <w:spacing w:beforeLines="20" w:before="48" w:afterLines="20" w:after="48"/>
              <w:jc w:val="center"/>
              <w:rPr>
                <w:caps/>
              </w:rPr>
            </w:pPr>
            <w:r>
              <w:t>[First Gas freehold / Lease]</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1018"/>
    <w:bookmarkEnd w:id="1019"/>
    <w:bookmarkEnd w:id="1023"/>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0E1B" w14:textId="77777777" w:rsidR="00DF7E10" w:rsidRDefault="00DF7E10">
      <w:r>
        <w:separator/>
      </w:r>
    </w:p>
  </w:endnote>
  <w:endnote w:type="continuationSeparator" w:id="0">
    <w:p w14:paraId="3C8833DC" w14:textId="77777777" w:rsidR="00DF7E10" w:rsidRDefault="00DF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36FFE945" w:rsidR="00DF7E10" w:rsidRDefault="00DF7E10">
    <w:pPr>
      <w:pStyle w:val="Footer"/>
    </w:pPr>
    <w:r>
      <w:t>December 2017 version</w:t>
    </w:r>
    <w:r>
      <w:tab/>
    </w:r>
    <w:r>
      <w:fldChar w:fldCharType="begin"/>
    </w:r>
    <w:r>
      <w:instrText xml:space="preserve"> PAGE  \* MERGEFORMAT </w:instrText>
    </w:r>
    <w:r>
      <w:fldChar w:fldCharType="separate"/>
    </w:r>
    <w:r w:rsidR="003537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4B97" w14:textId="77777777" w:rsidR="00DF7E10" w:rsidRDefault="00DF7E10">
      <w:r>
        <w:separator/>
      </w:r>
    </w:p>
  </w:footnote>
  <w:footnote w:type="continuationSeparator" w:id="0">
    <w:p w14:paraId="5E74720B" w14:textId="77777777" w:rsidR="00DF7E10" w:rsidRDefault="00DF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DF7E10" w:rsidRDefault="00DF7E10"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DF7E10" w:rsidRDefault="00DF7E10"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DF7E10" w:rsidRDefault="00DF7E10">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DF7E10" w:rsidRPr="008118E0" w:rsidRDefault="00DF7E10"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DF7E10" w:rsidRPr="00517535" w:rsidRDefault="00DF7E10"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DF7E10" w:rsidRPr="00517535" w:rsidRDefault="00DF7E10"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9"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4"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7"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0"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4"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6"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7"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9"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68A24C60"/>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4"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75"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4"/>
  </w:num>
  <w:num w:numId="3">
    <w:abstractNumId w:val="23"/>
  </w:num>
  <w:num w:numId="4">
    <w:abstractNumId w:val="69"/>
  </w:num>
  <w:num w:numId="5">
    <w:abstractNumId w:val="51"/>
  </w:num>
  <w:num w:numId="6">
    <w:abstractNumId w:val="55"/>
  </w:num>
  <w:num w:numId="7">
    <w:abstractNumId w:val="44"/>
  </w:num>
  <w:num w:numId="8">
    <w:abstractNumId w:val="71"/>
  </w:num>
  <w:num w:numId="9">
    <w:abstractNumId w:val="54"/>
  </w:num>
  <w:num w:numId="10">
    <w:abstractNumId w:val="0"/>
  </w:num>
  <w:num w:numId="11">
    <w:abstractNumId w:val="3"/>
  </w:num>
  <w:num w:numId="12">
    <w:abstractNumId w:val="31"/>
  </w:num>
  <w:num w:numId="13">
    <w:abstractNumId w:val="4"/>
  </w:num>
  <w:num w:numId="14">
    <w:abstractNumId w:val="66"/>
  </w:num>
  <w:num w:numId="15">
    <w:abstractNumId w:val="62"/>
  </w:num>
  <w:num w:numId="16">
    <w:abstractNumId w:val="35"/>
  </w:num>
  <w:num w:numId="17">
    <w:abstractNumId w:val="41"/>
  </w:num>
  <w:num w:numId="18">
    <w:abstractNumId w:val="47"/>
  </w:num>
  <w:num w:numId="19">
    <w:abstractNumId w:val="74"/>
  </w:num>
  <w:num w:numId="20">
    <w:abstractNumId w:val="43"/>
  </w:num>
  <w:num w:numId="21">
    <w:abstractNumId w:val="29"/>
  </w:num>
  <w:num w:numId="22">
    <w:abstractNumId w:val="20"/>
  </w:num>
  <w:num w:numId="23">
    <w:abstractNumId w:val="13"/>
  </w:num>
  <w:num w:numId="24">
    <w:abstractNumId w:val="45"/>
  </w:num>
  <w:num w:numId="25">
    <w:abstractNumId w:val="52"/>
  </w:num>
  <w:num w:numId="26">
    <w:abstractNumId w:val="32"/>
  </w:num>
  <w:num w:numId="27">
    <w:abstractNumId w:val="33"/>
  </w:num>
  <w:num w:numId="28">
    <w:abstractNumId w:val="70"/>
  </w:num>
  <w:num w:numId="29">
    <w:abstractNumId w:val="64"/>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2"/>
  </w:num>
  <w:num w:numId="42">
    <w:abstractNumId w:val="50"/>
  </w:num>
  <w:num w:numId="43">
    <w:abstractNumId w:val="75"/>
  </w:num>
  <w:num w:numId="44">
    <w:abstractNumId w:val="24"/>
  </w:num>
  <w:num w:numId="45">
    <w:abstractNumId w:val="60"/>
  </w:num>
  <w:num w:numId="46">
    <w:abstractNumId w:val="19"/>
  </w:num>
  <w:num w:numId="47">
    <w:abstractNumId w:val="16"/>
  </w:num>
  <w:num w:numId="48">
    <w:abstractNumId w:val="56"/>
  </w:num>
  <w:num w:numId="49">
    <w:abstractNumId w:val="36"/>
  </w:num>
  <w:num w:numId="50">
    <w:abstractNumId w:val="27"/>
  </w:num>
  <w:num w:numId="51">
    <w:abstractNumId w:val="73"/>
  </w:num>
  <w:num w:numId="52">
    <w:abstractNumId w:val="25"/>
  </w:num>
  <w:num w:numId="53">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370"/>
    <w:rsid w:val="00002AEA"/>
    <w:rsid w:val="00004816"/>
    <w:rsid w:val="00004AB8"/>
    <w:rsid w:val="00004CBF"/>
    <w:rsid w:val="000051D4"/>
    <w:rsid w:val="000054D2"/>
    <w:rsid w:val="0000567E"/>
    <w:rsid w:val="000061CC"/>
    <w:rsid w:val="0000688B"/>
    <w:rsid w:val="00006FD4"/>
    <w:rsid w:val="00010085"/>
    <w:rsid w:val="000102B1"/>
    <w:rsid w:val="00010523"/>
    <w:rsid w:val="0001075F"/>
    <w:rsid w:val="0001146A"/>
    <w:rsid w:val="00011BFB"/>
    <w:rsid w:val="00013559"/>
    <w:rsid w:val="00013BEC"/>
    <w:rsid w:val="00013E93"/>
    <w:rsid w:val="00014C1E"/>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6EB"/>
    <w:rsid w:val="000268D2"/>
    <w:rsid w:val="00027779"/>
    <w:rsid w:val="00027A84"/>
    <w:rsid w:val="000303B2"/>
    <w:rsid w:val="00031C5E"/>
    <w:rsid w:val="00031E96"/>
    <w:rsid w:val="000324B2"/>
    <w:rsid w:val="000326BB"/>
    <w:rsid w:val="00033125"/>
    <w:rsid w:val="00033586"/>
    <w:rsid w:val="0003380B"/>
    <w:rsid w:val="00033FD5"/>
    <w:rsid w:val="000343FB"/>
    <w:rsid w:val="00034C7C"/>
    <w:rsid w:val="00035092"/>
    <w:rsid w:val="00035D1A"/>
    <w:rsid w:val="0003600E"/>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C13"/>
    <w:rsid w:val="00056358"/>
    <w:rsid w:val="000567F9"/>
    <w:rsid w:val="00056BFE"/>
    <w:rsid w:val="00057847"/>
    <w:rsid w:val="000579F3"/>
    <w:rsid w:val="00057BC8"/>
    <w:rsid w:val="000601CE"/>
    <w:rsid w:val="00060273"/>
    <w:rsid w:val="00060434"/>
    <w:rsid w:val="000608E3"/>
    <w:rsid w:val="00060A00"/>
    <w:rsid w:val="00061536"/>
    <w:rsid w:val="00062680"/>
    <w:rsid w:val="00062E5B"/>
    <w:rsid w:val="0006301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5F"/>
    <w:rsid w:val="00073F86"/>
    <w:rsid w:val="0007501E"/>
    <w:rsid w:val="0007583A"/>
    <w:rsid w:val="000758AF"/>
    <w:rsid w:val="000770E9"/>
    <w:rsid w:val="00082540"/>
    <w:rsid w:val="00082C40"/>
    <w:rsid w:val="00082E43"/>
    <w:rsid w:val="00085034"/>
    <w:rsid w:val="0008604A"/>
    <w:rsid w:val="00086E97"/>
    <w:rsid w:val="00086EFB"/>
    <w:rsid w:val="00087065"/>
    <w:rsid w:val="00087445"/>
    <w:rsid w:val="00087C59"/>
    <w:rsid w:val="00090B7C"/>
    <w:rsid w:val="00090EC3"/>
    <w:rsid w:val="00091078"/>
    <w:rsid w:val="0009117E"/>
    <w:rsid w:val="000913DD"/>
    <w:rsid w:val="00091672"/>
    <w:rsid w:val="00094940"/>
    <w:rsid w:val="00094A9F"/>
    <w:rsid w:val="00094C1D"/>
    <w:rsid w:val="00094CEC"/>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E29"/>
    <w:rsid w:val="000E0C63"/>
    <w:rsid w:val="000E0FCC"/>
    <w:rsid w:val="000E15CF"/>
    <w:rsid w:val="000E2206"/>
    <w:rsid w:val="000E223E"/>
    <w:rsid w:val="000E4870"/>
    <w:rsid w:val="000E53D2"/>
    <w:rsid w:val="000E5673"/>
    <w:rsid w:val="000E5D27"/>
    <w:rsid w:val="000E5F8A"/>
    <w:rsid w:val="000E7190"/>
    <w:rsid w:val="000E7444"/>
    <w:rsid w:val="000E7DC2"/>
    <w:rsid w:val="000F0E7A"/>
    <w:rsid w:val="000F1E7D"/>
    <w:rsid w:val="000F2891"/>
    <w:rsid w:val="000F2A7C"/>
    <w:rsid w:val="000F343C"/>
    <w:rsid w:val="000F3D10"/>
    <w:rsid w:val="000F4926"/>
    <w:rsid w:val="000F4A34"/>
    <w:rsid w:val="000F5004"/>
    <w:rsid w:val="000F5336"/>
    <w:rsid w:val="000F55C1"/>
    <w:rsid w:val="000F58B6"/>
    <w:rsid w:val="000F5BBB"/>
    <w:rsid w:val="000F5E2C"/>
    <w:rsid w:val="000F5E9C"/>
    <w:rsid w:val="000F7868"/>
    <w:rsid w:val="000F7AD7"/>
    <w:rsid w:val="0010013D"/>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194"/>
    <w:rsid w:val="00112347"/>
    <w:rsid w:val="00112C6B"/>
    <w:rsid w:val="001136B8"/>
    <w:rsid w:val="001139F7"/>
    <w:rsid w:val="0011408C"/>
    <w:rsid w:val="001141FC"/>
    <w:rsid w:val="00114C29"/>
    <w:rsid w:val="00114DF4"/>
    <w:rsid w:val="00115A4E"/>
    <w:rsid w:val="00115E4D"/>
    <w:rsid w:val="00116D35"/>
    <w:rsid w:val="00117BAF"/>
    <w:rsid w:val="00120B61"/>
    <w:rsid w:val="00120E22"/>
    <w:rsid w:val="001212C4"/>
    <w:rsid w:val="0012140C"/>
    <w:rsid w:val="001215EC"/>
    <w:rsid w:val="00121A10"/>
    <w:rsid w:val="00121CA8"/>
    <w:rsid w:val="0012270A"/>
    <w:rsid w:val="0012272D"/>
    <w:rsid w:val="00122EDB"/>
    <w:rsid w:val="00123D05"/>
    <w:rsid w:val="00123FAB"/>
    <w:rsid w:val="0012490E"/>
    <w:rsid w:val="00124D01"/>
    <w:rsid w:val="00125061"/>
    <w:rsid w:val="00125A6B"/>
    <w:rsid w:val="00126B76"/>
    <w:rsid w:val="00126DDD"/>
    <w:rsid w:val="001274D8"/>
    <w:rsid w:val="00127896"/>
    <w:rsid w:val="00127C0F"/>
    <w:rsid w:val="001303B5"/>
    <w:rsid w:val="001307BC"/>
    <w:rsid w:val="0013098F"/>
    <w:rsid w:val="001319C3"/>
    <w:rsid w:val="001327B7"/>
    <w:rsid w:val="00133683"/>
    <w:rsid w:val="0013390D"/>
    <w:rsid w:val="00134103"/>
    <w:rsid w:val="001345BF"/>
    <w:rsid w:val="001349C4"/>
    <w:rsid w:val="00135181"/>
    <w:rsid w:val="001359C2"/>
    <w:rsid w:val="00135D9B"/>
    <w:rsid w:val="00136826"/>
    <w:rsid w:val="00137AB2"/>
    <w:rsid w:val="00137C79"/>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64A4"/>
    <w:rsid w:val="0015754C"/>
    <w:rsid w:val="00157C59"/>
    <w:rsid w:val="00160722"/>
    <w:rsid w:val="001607A9"/>
    <w:rsid w:val="00160C95"/>
    <w:rsid w:val="0016110E"/>
    <w:rsid w:val="00161908"/>
    <w:rsid w:val="00161931"/>
    <w:rsid w:val="00161D01"/>
    <w:rsid w:val="00161EF9"/>
    <w:rsid w:val="00162933"/>
    <w:rsid w:val="00162BA5"/>
    <w:rsid w:val="00162E23"/>
    <w:rsid w:val="00162F1D"/>
    <w:rsid w:val="00163939"/>
    <w:rsid w:val="00164A6D"/>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1C6"/>
    <w:rsid w:val="0017669B"/>
    <w:rsid w:val="00177095"/>
    <w:rsid w:val="001777BB"/>
    <w:rsid w:val="00177E5D"/>
    <w:rsid w:val="001818DC"/>
    <w:rsid w:val="00181FDD"/>
    <w:rsid w:val="00182804"/>
    <w:rsid w:val="00182A58"/>
    <w:rsid w:val="001830F0"/>
    <w:rsid w:val="00183E69"/>
    <w:rsid w:val="00185FE9"/>
    <w:rsid w:val="001867D2"/>
    <w:rsid w:val="001867E0"/>
    <w:rsid w:val="00186E1B"/>
    <w:rsid w:val="00187B7F"/>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344"/>
    <w:rsid w:val="001A1451"/>
    <w:rsid w:val="001A2889"/>
    <w:rsid w:val="001A2959"/>
    <w:rsid w:val="001A2A0A"/>
    <w:rsid w:val="001A35C6"/>
    <w:rsid w:val="001A3D2B"/>
    <w:rsid w:val="001A411A"/>
    <w:rsid w:val="001A49C6"/>
    <w:rsid w:val="001A4AE9"/>
    <w:rsid w:val="001A4E4C"/>
    <w:rsid w:val="001A617B"/>
    <w:rsid w:val="001A6660"/>
    <w:rsid w:val="001A6847"/>
    <w:rsid w:val="001A71B6"/>
    <w:rsid w:val="001A76B7"/>
    <w:rsid w:val="001A77CD"/>
    <w:rsid w:val="001B0493"/>
    <w:rsid w:val="001B06C1"/>
    <w:rsid w:val="001B0E0D"/>
    <w:rsid w:val="001B1751"/>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4C1D"/>
    <w:rsid w:val="001C5425"/>
    <w:rsid w:val="001C5686"/>
    <w:rsid w:val="001C5E07"/>
    <w:rsid w:val="001C63D1"/>
    <w:rsid w:val="001C733F"/>
    <w:rsid w:val="001C76EF"/>
    <w:rsid w:val="001C7873"/>
    <w:rsid w:val="001C78F0"/>
    <w:rsid w:val="001D0006"/>
    <w:rsid w:val="001D0140"/>
    <w:rsid w:val="001D0609"/>
    <w:rsid w:val="001D19F6"/>
    <w:rsid w:val="001D2018"/>
    <w:rsid w:val="001D2B28"/>
    <w:rsid w:val="001D3496"/>
    <w:rsid w:val="001D39FB"/>
    <w:rsid w:val="001D3CCE"/>
    <w:rsid w:val="001D46B9"/>
    <w:rsid w:val="001D4DE5"/>
    <w:rsid w:val="001D53AB"/>
    <w:rsid w:val="001D56FA"/>
    <w:rsid w:val="001D5ACA"/>
    <w:rsid w:val="001D6BDE"/>
    <w:rsid w:val="001D7672"/>
    <w:rsid w:val="001D7E63"/>
    <w:rsid w:val="001E0261"/>
    <w:rsid w:val="001E0896"/>
    <w:rsid w:val="001E089D"/>
    <w:rsid w:val="001E0C59"/>
    <w:rsid w:val="001E1025"/>
    <w:rsid w:val="001E14D2"/>
    <w:rsid w:val="001E2008"/>
    <w:rsid w:val="001E2123"/>
    <w:rsid w:val="001E21EA"/>
    <w:rsid w:val="001E2B4E"/>
    <w:rsid w:val="001E3864"/>
    <w:rsid w:val="001E5B6E"/>
    <w:rsid w:val="001E5FF7"/>
    <w:rsid w:val="001E78F2"/>
    <w:rsid w:val="001E7F8F"/>
    <w:rsid w:val="001F03C4"/>
    <w:rsid w:val="001F12CD"/>
    <w:rsid w:val="001F18E8"/>
    <w:rsid w:val="001F1B83"/>
    <w:rsid w:val="001F2E7A"/>
    <w:rsid w:val="001F3227"/>
    <w:rsid w:val="001F4721"/>
    <w:rsid w:val="001F4E6A"/>
    <w:rsid w:val="001F51BF"/>
    <w:rsid w:val="001F6D2E"/>
    <w:rsid w:val="001F71E0"/>
    <w:rsid w:val="001F7949"/>
    <w:rsid w:val="001F7EE9"/>
    <w:rsid w:val="00200677"/>
    <w:rsid w:val="00200B39"/>
    <w:rsid w:val="00200F1D"/>
    <w:rsid w:val="00201186"/>
    <w:rsid w:val="002012A6"/>
    <w:rsid w:val="00201529"/>
    <w:rsid w:val="00201A31"/>
    <w:rsid w:val="00202D86"/>
    <w:rsid w:val="002035DD"/>
    <w:rsid w:val="00203800"/>
    <w:rsid w:val="002040C0"/>
    <w:rsid w:val="00204239"/>
    <w:rsid w:val="002049B3"/>
    <w:rsid w:val="00204A82"/>
    <w:rsid w:val="002057A3"/>
    <w:rsid w:val="00205A4B"/>
    <w:rsid w:val="00205ADF"/>
    <w:rsid w:val="00206731"/>
    <w:rsid w:val="002070DD"/>
    <w:rsid w:val="002070E4"/>
    <w:rsid w:val="0020799F"/>
    <w:rsid w:val="002079D3"/>
    <w:rsid w:val="00207D20"/>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A2B"/>
    <w:rsid w:val="00222B07"/>
    <w:rsid w:val="00222E9A"/>
    <w:rsid w:val="002235EC"/>
    <w:rsid w:val="002236CE"/>
    <w:rsid w:val="00223D8C"/>
    <w:rsid w:val="0022433D"/>
    <w:rsid w:val="002248A7"/>
    <w:rsid w:val="00225199"/>
    <w:rsid w:val="00225266"/>
    <w:rsid w:val="002255C4"/>
    <w:rsid w:val="002255DE"/>
    <w:rsid w:val="00225BFE"/>
    <w:rsid w:val="002260AF"/>
    <w:rsid w:val="002265FA"/>
    <w:rsid w:val="00226AF5"/>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6D8C"/>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314B"/>
    <w:rsid w:val="002540FF"/>
    <w:rsid w:val="00254357"/>
    <w:rsid w:val="00254FEB"/>
    <w:rsid w:val="0025568E"/>
    <w:rsid w:val="00255C1E"/>
    <w:rsid w:val="00255E52"/>
    <w:rsid w:val="00256183"/>
    <w:rsid w:val="00256276"/>
    <w:rsid w:val="002564E9"/>
    <w:rsid w:val="00256957"/>
    <w:rsid w:val="00256E51"/>
    <w:rsid w:val="002572D2"/>
    <w:rsid w:val="002575C8"/>
    <w:rsid w:val="00257E94"/>
    <w:rsid w:val="00257EB7"/>
    <w:rsid w:val="002604DA"/>
    <w:rsid w:val="00261271"/>
    <w:rsid w:val="00261C67"/>
    <w:rsid w:val="00261E60"/>
    <w:rsid w:val="00261EBB"/>
    <w:rsid w:val="00261FE7"/>
    <w:rsid w:val="00262130"/>
    <w:rsid w:val="0026224D"/>
    <w:rsid w:val="0026258A"/>
    <w:rsid w:val="0026268C"/>
    <w:rsid w:val="00262D0B"/>
    <w:rsid w:val="00262F45"/>
    <w:rsid w:val="002634DC"/>
    <w:rsid w:val="00263764"/>
    <w:rsid w:val="00264833"/>
    <w:rsid w:val="002655AE"/>
    <w:rsid w:val="0026701E"/>
    <w:rsid w:val="00270419"/>
    <w:rsid w:val="002705A3"/>
    <w:rsid w:val="002726BA"/>
    <w:rsid w:val="0027469A"/>
    <w:rsid w:val="002749AA"/>
    <w:rsid w:val="00274BE4"/>
    <w:rsid w:val="00274EC1"/>
    <w:rsid w:val="00274F1A"/>
    <w:rsid w:val="0027510E"/>
    <w:rsid w:val="0027512E"/>
    <w:rsid w:val="00275547"/>
    <w:rsid w:val="002757A5"/>
    <w:rsid w:val="00275C14"/>
    <w:rsid w:val="002765E6"/>
    <w:rsid w:val="00276CE7"/>
    <w:rsid w:val="00277178"/>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019"/>
    <w:rsid w:val="00291597"/>
    <w:rsid w:val="00292FA1"/>
    <w:rsid w:val="0029347B"/>
    <w:rsid w:val="00293CB0"/>
    <w:rsid w:val="00293D43"/>
    <w:rsid w:val="00294691"/>
    <w:rsid w:val="00294F42"/>
    <w:rsid w:val="002951BA"/>
    <w:rsid w:val="002954F8"/>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46F4"/>
    <w:rsid w:val="002A545D"/>
    <w:rsid w:val="002A5A47"/>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658"/>
    <w:rsid w:val="002C0951"/>
    <w:rsid w:val="002C0F55"/>
    <w:rsid w:val="002C1C64"/>
    <w:rsid w:val="002C2209"/>
    <w:rsid w:val="002C2BD3"/>
    <w:rsid w:val="002C3935"/>
    <w:rsid w:val="002C490F"/>
    <w:rsid w:val="002C52BD"/>
    <w:rsid w:val="002C535A"/>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6B1B"/>
    <w:rsid w:val="002F7C73"/>
    <w:rsid w:val="002F7CBA"/>
    <w:rsid w:val="003010E4"/>
    <w:rsid w:val="00302DBF"/>
    <w:rsid w:val="003037C6"/>
    <w:rsid w:val="00303AB2"/>
    <w:rsid w:val="0030430B"/>
    <w:rsid w:val="003043A0"/>
    <w:rsid w:val="00304DD2"/>
    <w:rsid w:val="00304F09"/>
    <w:rsid w:val="00305C4B"/>
    <w:rsid w:val="0030600A"/>
    <w:rsid w:val="00310D0F"/>
    <w:rsid w:val="00310FD0"/>
    <w:rsid w:val="003110EF"/>
    <w:rsid w:val="00311D2B"/>
    <w:rsid w:val="00311EA7"/>
    <w:rsid w:val="00313107"/>
    <w:rsid w:val="003148A9"/>
    <w:rsid w:val="00315C37"/>
    <w:rsid w:val="00316C93"/>
    <w:rsid w:val="00317887"/>
    <w:rsid w:val="003179E0"/>
    <w:rsid w:val="003200FE"/>
    <w:rsid w:val="00320AE7"/>
    <w:rsid w:val="00322888"/>
    <w:rsid w:val="00322EF6"/>
    <w:rsid w:val="0032393B"/>
    <w:rsid w:val="00324F56"/>
    <w:rsid w:val="00325158"/>
    <w:rsid w:val="0032559C"/>
    <w:rsid w:val="0032618F"/>
    <w:rsid w:val="00326807"/>
    <w:rsid w:val="00326A65"/>
    <w:rsid w:val="00326A9F"/>
    <w:rsid w:val="00326CFF"/>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678"/>
    <w:rsid w:val="00335879"/>
    <w:rsid w:val="00335CA7"/>
    <w:rsid w:val="00335D01"/>
    <w:rsid w:val="00335D46"/>
    <w:rsid w:val="00335E1A"/>
    <w:rsid w:val="00336251"/>
    <w:rsid w:val="00336D5A"/>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76D"/>
    <w:rsid w:val="003538E0"/>
    <w:rsid w:val="0035405B"/>
    <w:rsid w:val="0035472A"/>
    <w:rsid w:val="003547B5"/>
    <w:rsid w:val="00354DF2"/>
    <w:rsid w:val="00354EF2"/>
    <w:rsid w:val="00355839"/>
    <w:rsid w:val="003567E3"/>
    <w:rsid w:val="00357B5F"/>
    <w:rsid w:val="00357C86"/>
    <w:rsid w:val="00360121"/>
    <w:rsid w:val="0036030A"/>
    <w:rsid w:val="003607CB"/>
    <w:rsid w:val="00360E18"/>
    <w:rsid w:val="00361165"/>
    <w:rsid w:val="00361538"/>
    <w:rsid w:val="00362561"/>
    <w:rsid w:val="003626AA"/>
    <w:rsid w:val="00363420"/>
    <w:rsid w:val="0036344E"/>
    <w:rsid w:val="00364498"/>
    <w:rsid w:val="00364545"/>
    <w:rsid w:val="00364766"/>
    <w:rsid w:val="00364C71"/>
    <w:rsid w:val="003656CA"/>
    <w:rsid w:val="003670B4"/>
    <w:rsid w:val="003674AC"/>
    <w:rsid w:val="003678E6"/>
    <w:rsid w:val="0037094D"/>
    <w:rsid w:val="00371E61"/>
    <w:rsid w:val="00371EC4"/>
    <w:rsid w:val="00371EEF"/>
    <w:rsid w:val="00372192"/>
    <w:rsid w:val="0037384B"/>
    <w:rsid w:val="00373A09"/>
    <w:rsid w:val="00374138"/>
    <w:rsid w:val="00374473"/>
    <w:rsid w:val="0037691B"/>
    <w:rsid w:val="00377C5B"/>
    <w:rsid w:val="00380242"/>
    <w:rsid w:val="003803E9"/>
    <w:rsid w:val="0038061D"/>
    <w:rsid w:val="00380C9F"/>
    <w:rsid w:val="003816E9"/>
    <w:rsid w:val="00381F2D"/>
    <w:rsid w:val="00382B03"/>
    <w:rsid w:val="00382BEC"/>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258"/>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672"/>
    <w:rsid w:val="003A5F1C"/>
    <w:rsid w:val="003A61F1"/>
    <w:rsid w:val="003A643E"/>
    <w:rsid w:val="003A692E"/>
    <w:rsid w:val="003A7A79"/>
    <w:rsid w:val="003B04EA"/>
    <w:rsid w:val="003B122A"/>
    <w:rsid w:val="003B3C23"/>
    <w:rsid w:val="003B4063"/>
    <w:rsid w:val="003B4185"/>
    <w:rsid w:val="003B4601"/>
    <w:rsid w:val="003B4B67"/>
    <w:rsid w:val="003B5F65"/>
    <w:rsid w:val="003B60CD"/>
    <w:rsid w:val="003B62EC"/>
    <w:rsid w:val="003B682F"/>
    <w:rsid w:val="003B68DB"/>
    <w:rsid w:val="003B7494"/>
    <w:rsid w:val="003B7788"/>
    <w:rsid w:val="003B7E5C"/>
    <w:rsid w:val="003C0086"/>
    <w:rsid w:val="003C0791"/>
    <w:rsid w:val="003C0A56"/>
    <w:rsid w:val="003C0DD5"/>
    <w:rsid w:val="003C0FDD"/>
    <w:rsid w:val="003C1528"/>
    <w:rsid w:val="003C2356"/>
    <w:rsid w:val="003C2451"/>
    <w:rsid w:val="003C2BE8"/>
    <w:rsid w:val="003C2D21"/>
    <w:rsid w:val="003C2FE5"/>
    <w:rsid w:val="003C30EE"/>
    <w:rsid w:val="003C33AC"/>
    <w:rsid w:val="003C62D6"/>
    <w:rsid w:val="003C6866"/>
    <w:rsid w:val="003C7BC9"/>
    <w:rsid w:val="003D0568"/>
    <w:rsid w:val="003D0CCB"/>
    <w:rsid w:val="003D0CCC"/>
    <w:rsid w:val="003D1656"/>
    <w:rsid w:val="003D18AA"/>
    <w:rsid w:val="003D2122"/>
    <w:rsid w:val="003D28A3"/>
    <w:rsid w:val="003D2EE0"/>
    <w:rsid w:val="003D36D8"/>
    <w:rsid w:val="003D4093"/>
    <w:rsid w:val="003D4E61"/>
    <w:rsid w:val="003D538E"/>
    <w:rsid w:val="003D5DA7"/>
    <w:rsid w:val="003D6016"/>
    <w:rsid w:val="003D6158"/>
    <w:rsid w:val="003D63E5"/>
    <w:rsid w:val="003D652D"/>
    <w:rsid w:val="003D6570"/>
    <w:rsid w:val="003D71F9"/>
    <w:rsid w:val="003D7CA6"/>
    <w:rsid w:val="003E0157"/>
    <w:rsid w:val="003E031E"/>
    <w:rsid w:val="003E1251"/>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4C3"/>
    <w:rsid w:val="003E7B01"/>
    <w:rsid w:val="003F15A5"/>
    <w:rsid w:val="003F2253"/>
    <w:rsid w:val="003F2D30"/>
    <w:rsid w:val="003F33AC"/>
    <w:rsid w:val="003F4105"/>
    <w:rsid w:val="003F4CCB"/>
    <w:rsid w:val="003F4F54"/>
    <w:rsid w:val="003F54EC"/>
    <w:rsid w:val="003F56E7"/>
    <w:rsid w:val="003F57E5"/>
    <w:rsid w:val="003F5A6D"/>
    <w:rsid w:val="003F5D9E"/>
    <w:rsid w:val="003F62C9"/>
    <w:rsid w:val="003F6896"/>
    <w:rsid w:val="003F7239"/>
    <w:rsid w:val="003F7980"/>
    <w:rsid w:val="0040001A"/>
    <w:rsid w:val="004005C1"/>
    <w:rsid w:val="00400D03"/>
    <w:rsid w:val="00401385"/>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4B39"/>
    <w:rsid w:val="004151A1"/>
    <w:rsid w:val="0041681B"/>
    <w:rsid w:val="00416A6B"/>
    <w:rsid w:val="0041720C"/>
    <w:rsid w:val="00417241"/>
    <w:rsid w:val="004173A3"/>
    <w:rsid w:val="00417E94"/>
    <w:rsid w:val="004200C5"/>
    <w:rsid w:val="00420844"/>
    <w:rsid w:val="004215BB"/>
    <w:rsid w:val="004235DD"/>
    <w:rsid w:val="00423BEE"/>
    <w:rsid w:val="00423C20"/>
    <w:rsid w:val="00423E07"/>
    <w:rsid w:val="00423E1C"/>
    <w:rsid w:val="00424F9E"/>
    <w:rsid w:val="004259A5"/>
    <w:rsid w:val="00425B50"/>
    <w:rsid w:val="00426C1A"/>
    <w:rsid w:val="0042732B"/>
    <w:rsid w:val="00427D31"/>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1"/>
    <w:rsid w:val="004414B9"/>
    <w:rsid w:val="004421B7"/>
    <w:rsid w:val="00442308"/>
    <w:rsid w:val="004427AB"/>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5712"/>
    <w:rsid w:val="00456DD8"/>
    <w:rsid w:val="00457A0C"/>
    <w:rsid w:val="00457D73"/>
    <w:rsid w:val="004606ED"/>
    <w:rsid w:val="00460A05"/>
    <w:rsid w:val="00460A28"/>
    <w:rsid w:val="00460B1F"/>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883"/>
    <w:rsid w:val="00475B9C"/>
    <w:rsid w:val="00475CE4"/>
    <w:rsid w:val="00476162"/>
    <w:rsid w:val="004762D7"/>
    <w:rsid w:val="00477B31"/>
    <w:rsid w:val="00480518"/>
    <w:rsid w:val="00480A0D"/>
    <w:rsid w:val="00480B04"/>
    <w:rsid w:val="00481727"/>
    <w:rsid w:val="004829A7"/>
    <w:rsid w:val="00483571"/>
    <w:rsid w:val="004836CD"/>
    <w:rsid w:val="00483B28"/>
    <w:rsid w:val="00483B2D"/>
    <w:rsid w:val="00484444"/>
    <w:rsid w:val="0048456B"/>
    <w:rsid w:val="004848DF"/>
    <w:rsid w:val="00484E0C"/>
    <w:rsid w:val="0048504E"/>
    <w:rsid w:val="00485266"/>
    <w:rsid w:val="004856D1"/>
    <w:rsid w:val="00486376"/>
    <w:rsid w:val="00486A2C"/>
    <w:rsid w:val="00486A86"/>
    <w:rsid w:val="00486D22"/>
    <w:rsid w:val="00486F9F"/>
    <w:rsid w:val="00487181"/>
    <w:rsid w:val="00487832"/>
    <w:rsid w:val="00487C0E"/>
    <w:rsid w:val="00487D47"/>
    <w:rsid w:val="00487F35"/>
    <w:rsid w:val="004906E3"/>
    <w:rsid w:val="0049086B"/>
    <w:rsid w:val="00490B25"/>
    <w:rsid w:val="004911DF"/>
    <w:rsid w:val="0049170A"/>
    <w:rsid w:val="00491C6A"/>
    <w:rsid w:val="0049274B"/>
    <w:rsid w:val="00493AF1"/>
    <w:rsid w:val="00494D60"/>
    <w:rsid w:val="00495554"/>
    <w:rsid w:val="004961D9"/>
    <w:rsid w:val="00497082"/>
    <w:rsid w:val="004A0661"/>
    <w:rsid w:val="004A0A3E"/>
    <w:rsid w:val="004A1184"/>
    <w:rsid w:val="004A11D9"/>
    <w:rsid w:val="004A1469"/>
    <w:rsid w:val="004A1AF1"/>
    <w:rsid w:val="004A1DA8"/>
    <w:rsid w:val="004A266E"/>
    <w:rsid w:val="004A3029"/>
    <w:rsid w:val="004A3B03"/>
    <w:rsid w:val="004A4C25"/>
    <w:rsid w:val="004A54C1"/>
    <w:rsid w:val="004A5855"/>
    <w:rsid w:val="004A6860"/>
    <w:rsid w:val="004A6B80"/>
    <w:rsid w:val="004A7BCB"/>
    <w:rsid w:val="004A7C2C"/>
    <w:rsid w:val="004A7E37"/>
    <w:rsid w:val="004B131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805"/>
    <w:rsid w:val="004C48D5"/>
    <w:rsid w:val="004C4FD2"/>
    <w:rsid w:val="004C546A"/>
    <w:rsid w:val="004C6BAC"/>
    <w:rsid w:val="004C7193"/>
    <w:rsid w:val="004C7A6E"/>
    <w:rsid w:val="004D0210"/>
    <w:rsid w:val="004D130C"/>
    <w:rsid w:val="004D1871"/>
    <w:rsid w:val="004D19D3"/>
    <w:rsid w:val="004D1A35"/>
    <w:rsid w:val="004D1D36"/>
    <w:rsid w:val="004D2B83"/>
    <w:rsid w:val="004D2D7E"/>
    <w:rsid w:val="004D312C"/>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60C"/>
    <w:rsid w:val="004F0781"/>
    <w:rsid w:val="004F0B98"/>
    <w:rsid w:val="004F0BC7"/>
    <w:rsid w:val="004F0CBC"/>
    <w:rsid w:val="004F0D2E"/>
    <w:rsid w:val="004F11E8"/>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4DA"/>
    <w:rsid w:val="00502CF4"/>
    <w:rsid w:val="00503BD6"/>
    <w:rsid w:val="00503D82"/>
    <w:rsid w:val="0050409E"/>
    <w:rsid w:val="005046C4"/>
    <w:rsid w:val="00504DEB"/>
    <w:rsid w:val="00505482"/>
    <w:rsid w:val="005057A1"/>
    <w:rsid w:val="005059BC"/>
    <w:rsid w:val="005059E0"/>
    <w:rsid w:val="00506800"/>
    <w:rsid w:val="00506A9E"/>
    <w:rsid w:val="00507BB0"/>
    <w:rsid w:val="00507EE6"/>
    <w:rsid w:val="00507FBA"/>
    <w:rsid w:val="005103CA"/>
    <w:rsid w:val="00511865"/>
    <w:rsid w:val="00511D2B"/>
    <w:rsid w:val="00512063"/>
    <w:rsid w:val="005120AD"/>
    <w:rsid w:val="005124FB"/>
    <w:rsid w:val="005132A7"/>
    <w:rsid w:val="005138D7"/>
    <w:rsid w:val="005139E3"/>
    <w:rsid w:val="00514037"/>
    <w:rsid w:val="005146CA"/>
    <w:rsid w:val="00515869"/>
    <w:rsid w:val="0051594C"/>
    <w:rsid w:val="00515D3C"/>
    <w:rsid w:val="0051699A"/>
    <w:rsid w:val="00517535"/>
    <w:rsid w:val="00517B6F"/>
    <w:rsid w:val="00517C25"/>
    <w:rsid w:val="0052183B"/>
    <w:rsid w:val="005218EE"/>
    <w:rsid w:val="00521967"/>
    <w:rsid w:val="00521E5E"/>
    <w:rsid w:val="00521F1D"/>
    <w:rsid w:val="00521FD7"/>
    <w:rsid w:val="00523843"/>
    <w:rsid w:val="00523E7D"/>
    <w:rsid w:val="00524130"/>
    <w:rsid w:val="00524DF2"/>
    <w:rsid w:val="005258B9"/>
    <w:rsid w:val="005259AE"/>
    <w:rsid w:val="00525BF9"/>
    <w:rsid w:val="00525D6B"/>
    <w:rsid w:val="0052607E"/>
    <w:rsid w:val="00526951"/>
    <w:rsid w:val="00526981"/>
    <w:rsid w:val="00527368"/>
    <w:rsid w:val="005278DB"/>
    <w:rsid w:val="00527A47"/>
    <w:rsid w:val="00527C01"/>
    <w:rsid w:val="00530AD6"/>
    <w:rsid w:val="00530C2A"/>
    <w:rsid w:val="00530C8E"/>
    <w:rsid w:val="005312C5"/>
    <w:rsid w:val="00532798"/>
    <w:rsid w:val="00532B6A"/>
    <w:rsid w:val="00533004"/>
    <w:rsid w:val="00533169"/>
    <w:rsid w:val="00533EAF"/>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93F"/>
    <w:rsid w:val="00540C68"/>
    <w:rsid w:val="00540E5C"/>
    <w:rsid w:val="005413CF"/>
    <w:rsid w:val="005415B0"/>
    <w:rsid w:val="00541A13"/>
    <w:rsid w:val="00542E90"/>
    <w:rsid w:val="00543CCD"/>
    <w:rsid w:val="005440C4"/>
    <w:rsid w:val="00544362"/>
    <w:rsid w:val="005443DB"/>
    <w:rsid w:val="00544976"/>
    <w:rsid w:val="00544BAD"/>
    <w:rsid w:val="00544BCD"/>
    <w:rsid w:val="005452EA"/>
    <w:rsid w:val="00546089"/>
    <w:rsid w:val="0054633F"/>
    <w:rsid w:val="00546E37"/>
    <w:rsid w:val="00547672"/>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17E"/>
    <w:rsid w:val="005732CC"/>
    <w:rsid w:val="0057372F"/>
    <w:rsid w:val="00573F2F"/>
    <w:rsid w:val="00573FFB"/>
    <w:rsid w:val="0057479A"/>
    <w:rsid w:val="00574887"/>
    <w:rsid w:val="005748DB"/>
    <w:rsid w:val="00574990"/>
    <w:rsid w:val="00575103"/>
    <w:rsid w:val="00575150"/>
    <w:rsid w:val="00576135"/>
    <w:rsid w:val="0057616B"/>
    <w:rsid w:val="00576E20"/>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06A7"/>
    <w:rsid w:val="00591C65"/>
    <w:rsid w:val="00592F7C"/>
    <w:rsid w:val="00594563"/>
    <w:rsid w:val="00595690"/>
    <w:rsid w:val="00595E3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CF5"/>
    <w:rsid w:val="005D7F96"/>
    <w:rsid w:val="005E0D1B"/>
    <w:rsid w:val="005E182F"/>
    <w:rsid w:val="005E1B21"/>
    <w:rsid w:val="005E22C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5DF"/>
    <w:rsid w:val="006259CD"/>
    <w:rsid w:val="00626515"/>
    <w:rsid w:val="006275D7"/>
    <w:rsid w:val="0062773A"/>
    <w:rsid w:val="00627B06"/>
    <w:rsid w:val="00630086"/>
    <w:rsid w:val="00630296"/>
    <w:rsid w:val="0063066D"/>
    <w:rsid w:val="00630C1C"/>
    <w:rsid w:val="006314C8"/>
    <w:rsid w:val="00631544"/>
    <w:rsid w:val="00631A3D"/>
    <w:rsid w:val="00631C80"/>
    <w:rsid w:val="00631C8A"/>
    <w:rsid w:val="00632A57"/>
    <w:rsid w:val="00632DC7"/>
    <w:rsid w:val="00632F0C"/>
    <w:rsid w:val="0063344A"/>
    <w:rsid w:val="00634093"/>
    <w:rsid w:val="0063589D"/>
    <w:rsid w:val="0063638A"/>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8EE"/>
    <w:rsid w:val="00651F04"/>
    <w:rsid w:val="00652031"/>
    <w:rsid w:val="00653169"/>
    <w:rsid w:val="00653AF4"/>
    <w:rsid w:val="00653F2E"/>
    <w:rsid w:val="0065413E"/>
    <w:rsid w:val="0065529B"/>
    <w:rsid w:val="00655925"/>
    <w:rsid w:val="00655E5A"/>
    <w:rsid w:val="00655EF8"/>
    <w:rsid w:val="00656FE9"/>
    <w:rsid w:val="00657722"/>
    <w:rsid w:val="006600D4"/>
    <w:rsid w:val="006602E3"/>
    <w:rsid w:val="006609F9"/>
    <w:rsid w:val="00661005"/>
    <w:rsid w:val="00661393"/>
    <w:rsid w:val="00661C02"/>
    <w:rsid w:val="00661E94"/>
    <w:rsid w:val="00662D18"/>
    <w:rsid w:val="006645C5"/>
    <w:rsid w:val="006645F1"/>
    <w:rsid w:val="0066479F"/>
    <w:rsid w:val="00665315"/>
    <w:rsid w:val="00666239"/>
    <w:rsid w:val="006666C3"/>
    <w:rsid w:val="00666DE7"/>
    <w:rsid w:val="00667154"/>
    <w:rsid w:val="00667DB4"/>
    <w:rsid w:val="00667EFB"/>
    <w:rsid w:val="00670832"/>
    <w:rsid w:val="00670FD8"/>
    <w:rsid w:val="0067138D"/>
    <w:rsid w:val="006717B3"/>
    <w:rsid w:val="006719A3"/>
    <w:rsid w:val="006721C9"/>
    <w:rsid w:val="00672494"/>
    <w:rsid w:val="00672501"/>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1ACD"/>
    <w:rsid w:val="0068245C"/>
    <w:rsid w:val="00682D92"/>
    <w:rsid w:val="0068395D"/>
    <w:rsid w:val="00683B3F"/>
    <w:rsid w:val="00683B89"/>
    <w:rsid w:val="00683BC0"/>
    <w:rsid w:val="00683C09"/>
    <w:rsid w:val="0068464B"/>
    <w:rsid w:val="00684EAE"/>
    <w:rsid w:val="00685765"/>
    <w:rsid w:val="00686743"/>
    <w:rsid w:val="00686E37"/>
    <w:rsid w:val="00687AEB"/>
    <w:rsid w:val="006901D6"/>
    <w:rsid w:val="00690D0E"/>
    <w:rsid w:val="00692059"/>
    <w:rsid w:val="00692BA0"/>
    <w:rsid w:val="00692BBD"/>
    <w:rsid w:val="00692BDC"/>
    <w:rsid w:val="00694151"/>
    <w:rsid w:val="0069425F"/>
    <w:rsid w:val="00695544"/>
    <w:rsid w:val="00695ACD"/>
    <w:rsid w:val="00695C48"/>
    <w:rsid w:val="00695CB1"/>
    <w:rsid w:val="0069627C"/>
    <w:rsid w:val="00696295"/>
    <w:rsid w:val="006962E3"/>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63E"/>
    <w:rsid w:val="006B1B88"/>
    <w:rsid w:val="006B2199"/>
    <w:rsid w:val="006B3764"/>
    <w:rsid w:val="006B4D79"/>
    <w:rsid w:val="006B52A9"/>
    <w:rsid w:val="006B6126"/>
    <w:rsid w:val="006B66E5"/>
    <w:rsid w:val="006B6C62"/>
    <w:rsid w:val="006B6FA3"/>
    <w:rsid w:val="006B721D"/>
    <w:rsid w:val="006C0CC4"/>
    <w:rsid w:val="006C1B55"/>
    <w:rsid w:val="006C1C85"/>
    <w:rsid w:val="006C2674"/>
    <w:rsid w:val="006C27D6"/>
    <w:rsid w:val="006C2ABD"/>
    <w:rsid w:val="006C383B"/>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81E"/>
    <w:rsid w:val="006E083F"/>
    <w:rsid w:val="006E0C33"/>
    <w:rsid w:val="006E1486"/>
    <w:rsid w:val="006E1A98"/>
    <w:rsid w:val="006E1DC3"/>
    <w:rsid w:val="006E2981"/>
    <w:rsid w:val="006E2A86"/>
    <w:rsid w:val="006E2BF5"/>
    <w:rsid w:val="006E2CAE"/>
    <w:rsid w:val="006E2FF9"/>
    <w:rsid w:val="006E3045"/>
    <w:rsid w:val="006E5534"/>
    <w:rsid w:val="006E5CDE"/>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486"/>
    <w:rsid w:val="006F3C7E"/>
    <w:rsid w:val="006F4529"/>
    <w:rsid w:val="006F4FA2"/>
    <w:rsid w:val="006F5330"/>
    <w:rsid w:val="006F53F4"/>
    <w:rsid w:val="006F71A2"/>
    <w:rsid w:val="006F71AE"/>
    <w:rsid w:val="006F74DB"/>
    <w:rsid w:val="006F77B0"/>
    <w:rsid w:val="006F7FAA"/>
    <w:rsid w:val="007000A8"/>
    <w:rsid w:val="00700455"/>
    <w:rsid w:val="0070052F"/>
    <w:rsid w:val="00700A31"/>
    <w:rsid w:val="0070161E"/>
    <w:rsid w:val="007021B4"/>
    <w:rsid w:val="00702ED4"/>
    <w:rsid w:val="007034BA"/>
    <w:rsid w:val="0070377A"/>
    <w:rsid w:val="007037B4"/>
    <w:rsid w:val="0070475D"/>
    <w:rsid w:val="0070503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140"/>
    <w:rsid w:val="007224C3"/>
    <w:rsid w:val="00722510"/>
    <w:rsid w:val="00722A51"/>
    <w:rsid w:val="00722D56"/>
    <w:rsid w:val="00724C3A"/>
    <w:rsid w:val="00725AF9"/>
    <w:rsid w:val="00725CCA"/>
    <w:rsid w:val="007267E3"/>
    <w:rsid w:val="00727AF5"/>
    <w:rsid w:val="00727F17"/>
    <w:rsid w:val="00727F6E"/>
    <w:rsid w:val="00730071"/>
    <w:rsid w:val="00731674"/>
    <w:rsid w:val="0073180A"/>
    <w:rsid w:val="00731F88"/>
    <w:rsid w:val="0073245E"/>
    <w:rsid w:val="007324D2"/>
    <w:rsid w:val="00732DC2"/>
    <w:rsid w:val="00732E08"/>
    <w:rsid w:val="00733150"/>
    <w:rsid w:val="007344E2"/>
    <w:rsid w:val="00734688"/>
    <w:rsid w:val="00734B6A"/>
    <w:rsid w:val="00735639"/>
    <w:rsid w:val="00735E6C"/>
    <w:rsid w:val="00736069"/>
    <w:rsid w:val="0073615F"/>
    <w:rsid w:val="00736912"/>
    <w:rsid w:val="00737F40"/>
    <w:rsid w:val="00740351"/>
    <w:rsid w:val="00740D7B"/>
    <w:rsid w:val="007412A5"/>
    <w:rsid w:val="00741AE7"/>
    <w:rsid w:val="00741D73"/>
    <w:rsid w:val="0074209C"/>
    <w:rsid w:val="007432E7"/>
    <w:rsid w:val="007433D8"/>
    <w:rsid w:val="00743C78"/>
    <w:rsid w:val="0074471A"/>
    <w:rsid w:val="007448F2"/>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0"/>
    <w:rsid w:val="0075792E"/>
    <w:rsid w:val="007607F0"/>
    <w:rsid w:val="00760A70"/>
    <w:rsid w:val="00761C75"/>
    <w:rsid w:val="0076218A"/>
    <w:rsid w:val="00762E6C"/>
    <w:rsid w:val="007650ED"/>
    <w:rsid w:val="007651E1"/>
    <w:rsid w:val="007674B9"/>
    <w:rsid w:val="00767D39"/>
    <w:rsid w:val="0077010B"/>
    <w:rsid w:val="00770C69"/>
    <w:rsid w:val="00771525"/>
    <w:rsid w:val="0077192F"/>
    <w:rsid w:val="00772764"/>
    <w:rsid w:val="00772951"/>
    <w:rsid w:val="007757E7"/>
    <w:rsid w:val="00775AA4"/>
    <w:rsid w:val="007776F9"/>
    <w:rsid w:val="00777DB3"/>
    <w:rsid w:val="00781012"/>
    <w:rsid w:val="00781B1B"/>
    <w:rsid w:val="007825F7"/>
    <w:rsid w:val="00782810"/>
    <w:rsid w:val="007828B0"/>
    <w:rsid w:val="00782E9D"/>
    <w:rsid w:val="00782F56"/>
    <w:rsid w:val="00783198"/>
    <w:rsid w:val="00783B94"/>
    <w:rsid w:val="00783C20"/>
    <w:rsid w:val="00783DA1"/>
    <w:rsid w:val="0078402F"/>
    <w:rsid w:val="00784E5A"/>
    <w:rsid w:val="00784EE3"/>
    <w:rsid w:val="007851FF"/>
    <w:rsid w:val="00785A3A"/>
    <w:rsid w:val="00785B55"/>
    <w:rsid w:val="00787080"/>
    <w:rsid w:val="0079016B"/>
    <w:rsid w:val="007905DC"/>
    <w:rsid w:val="00790D9D"/>
    <w:rsid w:val="00791160"/>
    <w:rsid w:val="00791722"/>
    <w:rsid w:val="00792767"/>
    <w:rsid w:val="0079304A"/>
    <w:rsid w:val="00794241"/>
    <w:rsid w:val="00794C60"/>
    <w:rsid w:val="007951F7"/>
    <w:rsid w:val="00795A0B"/>
    <w:rsid w:val="007965F8"/>
    <w:rsid w:val="007970EB"/>
    <w:rsid w:val="0079745E"/>
    <w:rsid w:val="007976AB"/>
    <w:rsid w:val="00797B11"/>
    <w:rsid w:val="007A04AE"/>
    <w:rsid w:val="007A1C43"/>
    <w:rsid w:val="007A1F2D"/>
    <w:rsid w:val="007A23F8"/>
    <w:rsid w:val="007A3CC0"/>
    <w:rsid w:val="007A3EC9"/>
    <w:rsid w:val="007A4E50"/>
    <w:rsid w:val="007A53E7"/>
    <w:rsid w:val="007A5C80"/>
    <w:rsid w:val="007A656F"/>
    <w:rsid w:val="007A67DB"/>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624"/>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14F"/>
    <w:rsid w:val="007C44F4"/>
    <w:rsid w:val="007C4874"/>
    <w:rsid w:val="007C5CE1"/>
    <w:rsid w:val="007C629C"/>
    <w:rsid w:val="007C77F8"/>
    <w:rsid w:val="007C7CF4"/>
    <w:rsid w:val="007D03CA"/>
    <w:rsid w:val="007D0E8D"/>
    <w:rsid w:val="007D173A"/>
    <w:rsid w:val="007D189A"/>
    <w:rsid w:val="007D1D3B"/>
    <w:rsid w:val="007D1E56"/>
    <w:rsid w:val="007D1F86"/>
    <w:rsid w:val="007D20BB"/>
    <w:rsid w:val="007D4725"/>
    <w:rsid w:val="007D505F"/>
    <w:rsid w:val="007D5D82"/>
    <w:rsid w:val="007D6276"/>
    <w:rsid w:val="007D67DB"/>
    <w:rsid w:val="007D78C6"/>
    <w:rsid w:val="007D7E50"/>
    <w:rsid w:val="007E02ED"/>
    <w:rsid w:val="007E0967"/>
    <w:rsid w:val="007E0AE2"/>
    <w:rsid w:val="007E10D7"/>
    <w:rsid w:val="007E11FE"/>
    <w:rsid w:val="007E155D"/>
    <w:rsid w:val="007E1BA1"/>
    <w:rsid w:val="007E2147"/>
    <w:rsid w:val="007E28C8"/>
    <w:rsid w:val="007E4646"/>
    <w:rsid w:val="007E469E"/>
    <w:rsid w:val="007E5D40"/>
    <w:rsid w:val="007E5F1E"/>
    <w:rsid w:val="007E6A5E"/>
    <w:rsid w:val="007E6B58"/>
    <w:rsid w:val="007E76FC"/>
    <w:rsid w:val="007E7C1C"/>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4C8"/>
    <w:rsid w:val="007F6F7C"/>
    <w:rsid w:val="007F756C"/>
    <w:rsid w:val="00800261"/>
    <w:rsid w:val="00800B88"/>
    <w:rsid w:val="0080231D"/>
    <w:rsid w:val="00802A91"/>
    <w:rsid w:val="008048A3"/>
    <w:rsid w:val="008049B9"/>
    <w:rsid w:val="00804DEB"/>
    <w:rsid w:val="00804ED4"/>
    <w:rsid w:val="0080500B"/>
    <w:rsid w:val="008050B6"/>
    <w:rsid w:val="008051DF"/>
    <w:rsid w:val="008061CD"/>
    <w:rsid w:val="00806A86"/>
    <w:rsid w:val="008070D5"/>
    <w:rsid w:val="00807445"/>
    <w:rsid w:val="00807A2A"/>
    <w:rsid w:val="0081028D"/>
    <w:rsid w:val="00811894"/>
    <w:rsid w:val="008118B0"/>
    <w:rsid w:val="008118E0"/>
    <w:rsid w:val="008120B9"/>
    <w:rsid w:val="0081213B"/>
    <w:rsid w:val="0081248E"/>
    <w:rsid w:val="00812822"/>
    <w:rsid w:val="00812844"/>
    <w:rsid w:val="008131AF"/>
    <w:rsid w:val="00813B52"/>
    <w:rsid w:val="00814722"/>
    <w:rsid w:val="00814AD1"/>
    <w:rsid w:val="00814E42"/>
    <w:rsid w:val="00816ACF"/>
    <w:rsid w:val="00816C5D"/>
    <w:rsid w:val="00816F3F"/>
    <w:rsid w:val="008177B0"/>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4D90"/>
    <w:rsid w:val="008350C3"/>
    <w:rsid w:val="00835592"/>
    <w:rsid w:val="0083637D"/>
    <w:rsid w:val="0083651E"/>
    <w:rsid w:val="0083655C"/>
    <w:rsid w:val="0083774B"/>
    <w:rsid w:val="00837919"/>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64D"/>
    <w:rsid w:val="00854E36"/>
    <w:rsid w:val="008550EE"/>
    <w:rsid w:val="00855ADE"/>
    <w:rsid w:val="00855DBE"/>
    <w:rsid w:val="00856C84"/>
    <w:rsid w:val="0085729F"/>
    <w:rsid w:val="00857FE2"/>
    <w:rsid w:val="0086087A"/>
    <w:rsid w:val="00860A9C"/>
    <w:rsid w:val="00861063"/>
    <w:rsid w:val="008614F3"/>
    <w:rsid w:val="00861D77"/>
    <w:rsid w:val="00862354"/>
    <w:rsid w:val="008623C4"/>
    <w:rsid w:val="00863113"/>
    <w:rsid w:val="008631F6"/>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3EB1"/>
    <w:rsid w:val="0087453E"/>
    <w:rsid w:val="0087476F"/>
    <w:rsid w:val="00874922"/>
    <w:rsid w:val="0087561D"/>
    <w:rsid w:val="008756BB"/>
    <w:rsid w:val="00875BE3"/>
    <w:rsid w:val="00875F50"/>
    <w:rsid w:val="008766AA"/>
    <w:rsid w:val="00876AB6"/>
    <w:rsid w:val="00876B52"/>
    <w:rsid w:val="00876B8E"/>
    <w:rsid w:val="008774FA"/>
    <w:rsid w:val="00880096"/>
    <w:rsid w:val="00880150"/>
    <w:rsid w:val="00881302"/>
    <w:rsid w:val="00881549"/>
    <w:rsid w:val="008819DA"/>
    <w:rsid w:val="0088249C"/>
    <w:rsid w:val="008827A0"/>
    <w:rsid w:val="00883C27"/>
    <w:rsid w:val="00883FA9"/>
    <w:rsid w:val="008842F7"/>
    <w:rsid w:val="00884AB1"/>
    <w:rsid w:val="00885CB5"/>
    <w:rsid w:val="00885EF3"/>
    <w:rsid w:val="008868C2"/>
    <w:rsid w:val="00886B45"/>
    <w:rsid w:val="0088788B"/>
    <w:rsid w:val="0089037F"/>
    <w:rsid w:val="0089064D"/>
    <w:rsid w:val="00890726"/>
    <w:rsid w:val="00890C02"/>
    <w:rsid w:val="00891190"/>
    <w:rsid w:val="0089157D"/>
    <w:rsid w:val="0089178E"/>
    <w:rsid w:val="00891C41"/>
    <w:rsid w:val="0089348F"/>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5B8"/>
    <w:rsid w:val="008D2A6F"/>
    <w:rsid w:val="008D2AEE"/>
    <w:rsid w:val="008D2E81"/>
    <w:rsid w:val="008D2FD1"/>
    <w:rsid w:val="008D305A"/>
    <w:rsid w:val="008D326E"/>
    <w:rsid w:val="008D351D"/>
    <w:rsid w:val="008D353B"/>
    <w:rsid w:val="008D36D9"/>
    <w:rsid w:val="008D3D95"/>
    <w:rsid w:val="008D4274"/>
    <w:rsid w:val="008D495D"/>
    <w:rsid w:val="008D520B"/>
    <w:rsid w:val="008D532C"/>
    <w:rsid w:val="008D5546"/>
    <w:rsid w:val="008D5552"/>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555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824"/>
    <w:rsid w:val="008F7F6A"/>
    <w:rsid w:val="008F7FEE"/>
    <w:rsid w:val="00900233"/>
    <w:rsid w:val="00900A3E"/>
    <w:rsid w:val="00900E48"/>
    <w:rsid w:val="00901D70"/>
    <w:rsid w:val="00902091"/>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83B"/>
    <w:rsid w:val="0091192B"/>
    <w:rsid w:val="009120DA"/>
    <w:rsid w:val="0091217B"/>
    <w:rsid w:val="009122D4"/>
    <w:rsid w:val="009122EF"/>
    <w:rsid w:val="00912674"/>
    <w:rsid w:val="00912775"/>
    <w:rsid w:val="00912B24"/>
    <w:rsid w:val="00912D7A"/>
    <w:rsid w:val="009145D3"/>
    <w:rsid w:val="00915315"/>
    <w:rsid w:val="00915835"/>
    <w:rsid w:val="00915C37"/>
    <w:rsid w:val="00916AC2"/>
    <w:rsid w:val="00917246"/>
    <w:rsid w:val="009172CF"/>
    <w:rsid w:val="0091794F"/>
    <w:rsid w:val="00921596"/>
    <w:rsid w:val="00921A4C"/>
    <w:rsid w:val="0092214C"/>
    <w:rsid w:val="009226F8"/>
    <w:rsid w:val="00922E18"/>
    <w:rsid w:val="00922F01"/>
    <w:rsid w:val="009238E9"/>
    <w:rsid w:val="00923B46"/>
    <w:rsid w:val="00924496"/>
    <w:rsid w:val="009248B8"/>
    <w:rsid w:val="009276A9"/>
    <w:rsid w:val="00930264"/>
    <w:rsid w:val="009304C3"/>
    <w:rsid w:val="009307B9"/>
    <w:rsid w:val="0093176F"/>
    <w:rsid w:val="00931B6B"/>
    <w:rsid w:val="00932850"/>
    <w:rsid w:val="0093330E"/>
    <w:rsid w:val="00934000"/>
    <w:rsid w:val="00934310"/>
    <w:rsid w:val="00934FED"/>
    <w:rsid w:val="009363B2"/>
    <w:rsid w:val="00936D36"/>
    <w:rsid w:val="00937658"/>
    <w:rsid w:val="00937A13"/>
    <w:rsid w:val="0094090B"/>
    <w:rsid w:val="00941B3D"/>
    <w:rsid w:val="00941E75"/>
    <w:rsid w:val="00943000"/>
    <w:rsid w:val="0094375E"/>
    <w:rsid w:val="009447A6"/>
    <w:rsid w:val="0094497A"/>
    <w:rsid w:val="009459AD"/>
    <w:rsid w:val="00946230"/>
    <w:rsid w:val="009463A2"/>
    <w:rsid w:val="009464EB"/>
    <w:rsid w:val="00947419"/>
    <w:rsid w:val="009478D1"/>
    <w:rsid w:val="00947C59"/>
    <w:rsid w:val="00947E29"/>
    <w:rsid w:val="009508EB"/>
    <w:rsid w:val="00950C55"/>
    <w:rsid w:val="00952C0C"/>
    <w:rsid w:val="00953B5F"/>
    <w:rsid w:val="00953C20"/>
    <w:rsid w:val="00954108"/>
    <w:rsid w:val="009544D0"/>
    <w:rsid w:val="009544F6"/>
    <w:rsid w:val="009556AC"/>
    <w:rsid w:val="009556AE"/>
    <w:rsid w:val="009566A2"/>
    <w:rsid w:val="00956A9E"/>
    <w:rsid w:val="00956E54"/>
    <w:rsid w:val="009575DB"/>
    <w:rsid w:val="00957C46"/>
    <w:rsid w:val="009601BF"/>
    <w:rsid w:val="00960310"/>
    <w:rsid w:val="00960970"/>
    <w:rsid w:val="00960F9D"/>
    <w:rsid w:val="00961C14"/>
    <w:rsid w:val="00963313"/>
    <w:rsid w:val="00964606"/>
    <w:rsid w:val="00964713"/>
    <w:rsid w:val="009655AA"/>
    <w:rsid w:val="009655FA"/>
    <w:rsid w:val="00965C36"/>
    <w:rsid w:val="0096624E"/>
    <w:rsid w:val="009673DC"/>
    <w:rsid w:val="0097000C"/>
    <w:rsid w:val="009705D2"/>
    <w:rsid w:val="00971672"/>
    <w:rsid w:val="00971DC2"/>
    <w:rsid w:val="00971F47"/>
    <w:rsid w:val="009720E9"/>
    <w:rsid w:val="0097258A"/>
    <w:rsid w:val="009726CF"/>
    <w:rsid w:val="0097347A"/>
    <w:rsid w:val="00974780"/>
    <w:rsid w:val="00974E6D"/>
    <w:rsid w:val="00975344"/>
    <w:rsid w:val="00975713"/>
    <w:rsid w:val="00975B7C"/>
    <w:rsid w:val="00975FC9"/>
    <w:rsid w:val="00976538"/>
    <w:rsid w:val="00976B3B"/>
    <w:rsid w:val="00977BE4"/>
    <w:rsid w:val="00977CD2"/>
    <w:rsid w:val="00977DE5"/>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1E6"/>
    <w:rsid w:val="009A5CDF"/>
    <w:rsid w:val="009A5FA2"/>
    <w:rsid w:val="009A60CE"/>
    <w:rsid w:val="009A6B26"/>
    <w:rsid w:val="009A7B78"/>
    <w:rsid w:val="009B1911"/>
    <w:rsid w:val="009B19C5"/>
    <w:rsid w:val="009B1C17"/>
    <w:rsid w:val="009B2A2A"/>
    <w:rsid w:val="009B2D8D"/>
    <w:rsid w:val="009B2FCE"/>
    <w:rsid w:val="009B364C"/>
    <w:rsid w:val="009B40B7"/>
    <w:rsid w:val="009B4405"/>
    <w:rsid w:val="009B4E2A"/>
    <w:rsid w:val="009B56C3"/>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7CB"/>
    <w:rsid w:val="009C2D5B"/>
    <w:rsid w:val="009C3155"/>
    <w:rsid w:val="009C3511"/>
    <w:rsid w:val="009C35C3"/>
    <w:rsid w:val="009C43B9"/>
    <w:rsid w:val="009C45A1"/>
    <w:rsid w:val="009C4689"/>
    <w:rsid w:val="009C4AE6"/>
    <w:rsid w:val="009C543A"/>
    <w:rsid w:val="009C5CCA"/>
    <w:rsid w:val="009C5EAC"/>
    <w:rsid w:val="009C7A2D"/>
    <w:rsid w:val="009C7A2E"/>
    <w:rsid w:val="009C7A6C"/>
    <w:rsid w:val="009C7EE6"/>
    <w:rsid w:val="009D10A7"/>
    <w:rsid w:val="009D1165"/>
    <w:rsid w:val="009D2361"/>
    <w:rsid w:val="009D3067"/>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03F"/>
    <w:rsid w:val="009F264C"/>
    <w:rsid w:val="009F429F"/>
    <w:rsid w:val="009F4AAB"/>
    <w:rsid w:val="009F4CB3"/>
    <w:rsid w:val="009F4D7C"/>
    <w:rsid w:val="009F4EBC"/>
    <w:rsid w:val="009F58C1"/>
    <w:rsid w:val="009F5CE6"/>
    <w:rsid w:val="00A003AA"/>
    <w:rsid w:val="00A00665"/>
    <w:rsid w:val="00A00D38"/>
    <w:rsid w:val="00A01333"/>
    <w:rsid w:val="00A01866"/>
    <w:rsid w:val="00A01A14"/>
    <w:rsid w:val="00A024E7"/>
    <w:rsid w:val="00A02A02"/>
    <w:rsid w:val="00A03310"/>
    <w:rsid w:val="00A03C47"/>
    <w:rsid w:val="00A03D5F"/>
    <w:rsid w:val="00A0409E"/>
    <w:rsid w:val="00A044B6"/>
    <w:rsid w:val="00A0496B"/>
    <w:rsid w:val="00A04B36"/>
    <w:rsid w:val="00A05192"/>
    <w:rsid w:val="00A05FB0"/>
    <w:rsid w:val="00A06934"/>
    <w:rsid w:val="00A06DDE"/>
    <w:rsid w:val="00A07AB8"/>
    <w:rsid w:val="00A07F8E"/>
    <w:rsid w:val="00A1041E"/>
    <w:rsid w:val="00A10764"/>
    <w:rsid w:val="00A10851"/>
    <w:rsid w:val="00A10933"/>
    <w:rsid w:val="00A119EA"/>
    <w:rsid w:val="00A11A60"/>
    <w:rsid w:val="00A13551"/>
    <w:rsid w:val="00A138EE"/>
    <w:rsid w:val="00A13A0C"/>
    <w:rsid w:val="00A13A8A"/>
    <w:rsid w:val="00A1448C"/>
    <w:rsid w:val="00A151C6"/>
    <w:rsid w:val="00A16203"/>
    <w:rsid w:val="00A1647A"/>
    <w:rsid w:val="00A16D6A"/>
    <w:rsid w:val="00A16E32"/>
    <w:rsid w:val="00A175D7"/>
    <w:rsid w:val="00A17E58"/>
    <w:rsid w:val="00A21231"/>
    <w:rsid w:val="00A21851"/>
    <w:rsid w:val="00A22691"/>
    <w:rsid w:val="00A22AD6"/>
    <w:rsid w:val="00A241DB"/>
    <w:rsid w:val="00A242F6"/>
    <w:rsid w:val="00A25C6D"/>
    <w:rsid w:val="00A27534"/>
    <w:rsid w:val="00A2755A"/>
    <w:rsid w:val="00A27BB7"/>
    <w:rsid w:val="00A27F94"/>
    <w:rsid w:val="00A30B25"/>
    <w:rsid w:val="00A30C23"/>
    <w:rsid w:val="00A30E69"/>
    <w:rsid w:val="00A32CE9"/>
    <w:rsid w:val="00A32DE5"/>
    <w:rsid w:val="00A332D6"/>
    <w:rsid w:val="00A337EF"/>
    <w:rsid w:val="00A33A1E"/>
    <w:rsid w:val="00A33B48"/>
    <w:rsid w:val="00A33B9F"/>
    <w:rsid w:val="00A34006"/>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45B5"/>
    <w:rsid w:val="00A54C25"/>
    <w:rsid w:val="00A54E8F"/>
    <w:rsid w:val="00A56746"/>
    <w:rsid w:val="00A56A01"/>
    <w:rsid w:val="00A56B69"/>
    <w:rsid w:val="00A57EDD"/>
    <w:rsid w:val="00A60473"/>
    <w:rsid w:val="00A63476"/>
    <w:rsid w:val="00A63B5C"/>
    <w:rsid w:val="00A643E8"/>
    <w:rsid w:val="00A6498C"/>
    <w:rsid w:val="00A64DF4"/>
    <w:rsid w:val="00A64E75"/>
    <w:rsid w:val="00A65090"/>
    <w:rsid w:val="00A65497"/>
    <w:rsid w:val="00A67A0F"/>
    <w:rsid w:val="00A67D0A"/>
    <w:rsid w:val="00A67E6E"/>
    <w:rsid w:val="00A71683"/>
    <w:rsid w:val="00A7174B"/>
    <w:rsid w:val="00A71CE2"/>
    <w:rsid w:val="00A72AF7"/>
    <w:rsid w:val="00A72F1E"/>
    <w:rsid w:val="00A7416F"/>
    <w:rsid w:val="00A7454D"/>
    <w:rsid w:val="00A74557"/>
    <w:rsid w:val="00A74C97"/>
    <w:rsid w:val="00A75486"/>
    <w:rsid w:val="00A759F2"/>
    <w:rsid w:val="00A75FE9"/>
    <w:rsid w:val="00A776B7"/>
    <w:rsid w:val="00A801AC"/>
    <w:rsid w:val="00A8077A"/>
    <w:rsid w:val="00A80FB3"/>
    <w:rsid w:val="00A80FEF"/>
    <w:rsid w:val="00A81DDA"/>
    <w:rsid w:val="00A82936"/>
    <w:rsid w:val="00A83EE7"/>
    <w:rsid w:val="00A8432C"/>
    <w:rsid w:val="00A84C30"/>
    <w:rsid w:val="00A84CE0"/>
    <w:rsid w:val="00A84DFB"/>
    <w:rsid w:val="00A858C3"/>
    <w:rsid w:val="00A8636D"/>
    <w:rsid w:val="00A86752"/>
    <w:rsid w:val="00A86AA3"/>
    <w:rsid w:val="00A907DF"/>
    <w:rsid w:val="00A90BB5"/>
    <w:rsid w:val="00A9103A"/>
    <w:rsid w:val="00A9107F"/>
    <w:rsid w:val="00A91AB7"/>
    <w:rsid w:val="00A92FF0"/>
    <w:rsid w:val="00A9312C"/>
    <w:rsid w:val="00A9473F"/>
    <w:rsid w:val="00A94D82"/>
    <w:rsid w:val="00A950D9"/>
    <w:rsid w:val="00A96082"/>
    <w:rsid w:val="00A9673F"/>
    <w:rsid w:val="00A967A1"/>
    <w:rsid w:val="00A979C7"/>
    <w:rsid w:val="00AA0F56"/>
    <w:rsid w:val="00AA10CF"/>
    <w:rsid w:val="00AA2FC8"/>
    <w:rsid w:val="00AA3502"/>
    <w:rsid w:val="00AA3B5D"/>
    <w:rsid w:val="00AA3BFB"/>
    <w:rsid w:val="00AA3E62"/>
    <w:rsid w:val="00AA41E6"/>
    <w:rsid w:val="00AA42C1"/>
    <w:rsid w:val="00AA43E0"/>
    <w:rsid w:val="00AA4FD9"/>
    <w:rsid w:val="00AA5631"/>
    <w:rsid w:val="00AA5875"/>
    <w:rsid w:val="00AA6C7B"/>
    <w:rsid w:val="00AA70C7"/>
    <w:rsid w:val="00AA7214"/>
    <w:rsid w:val="00AA7E71"/>
    <w:rsid w:val="00AB02C8"/>
    <w:rsid w:val="00AB0E18"/>
    <w:rsid w:val="00AB182B"/>
    <w:rsid w:val="00AB2548"/>
    <w:rsid w:val="00AB29D3"/>
    <w:rsid w:val="00AB3B6E"/>
    <w:rsid w:val="00AB45D6"/>
    <w:rsid w:val="00AB4BD3"/>
    <w:rsid w:val="00AB5247"/>
    <w:rsid w:val="00AB5654"/>
    <w:rsid w:val="00AB60E6"/>
    <w:rsid w:val="00AB60FD"/>
    <w:rsid w:val="00AB641C"/>
    <w:rsid w:val="00AB6A90"/>
    <w:rsid w:val="00AB6D5E"/>
    <w:rsid w:val="00AB6DD4"/>
    <w:rsid w:val="00AB6EEE"/>
    <w:rsid w:val="00AB7115"/>
    <w:rsid w:val="00AB7794"/>
    <w:rsid w:val="00AB7D81"/>
    <w:rsid w:val="00AC02C5"/>
    <w:rsid w:val="00AC04AB"/>
    <w:rsid w:val="00AC0D6F"/>
    <w:rsid w:val="00AC193F"/>
    <w:rsid w:val="00AC22D5"/>
    <w:rsid w:val="00AC2CC4"/>
    <w:rsid w:val="00AC2F8F"/>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088D"/>
    <w:rsid w:val="00AF0CB7"/>
    <w:rsid w:val="00AF1E9E"/>
    <w:rsid w:val="00AF208F"/>
    <w:rsid w:val="00AF28C4"/>
    <w:rsid w:val="00AF2E08"/>
    <w:rsid w:val="00AF2FF9"/>
    <w:rsid w:val="00AF315B"/>
    <w:rsid w:val="00AF33D9"/>
    <w:rsid w:val="00AF3B8E"/>
    <w:rsid w:val="00AF3C67"/>
    <w:rsid w:val="00AF3F5B"/>
    <w:rsid w:val="00AF3F78"/>
    <w:rsid w:val="00AF3FC2"/>
    <w:rsid w:val="00AF45FC"/>
    <w:rsid w:val="00AF4A3C"/>
    <w:rsid w:val="00AF4EC5"/>
    <w:rsid w:val="00AF5101"/>
    <w:rsid w:val="00AF5114"/>
    <w:rsid w:val="00AF5EAB"/>
    <w:rsid w:val="00AF6267"/>
    <w:rsid w:val="00AF6341"/>
    <w:rsid w:val="00AF6678"/>
    <w:rsid w:val="00AF7DCD"/>
    <w:rsid w:val="00B01447"/>
    <w:rsid w:val="00B0178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2E78"/>
    <w:rsid w:val="00B33992"/>
    <w:rsid w:val="00B3543E"/>
    <w:rsid w:val="00B35D2A"/>
    <w:rsid w:val="00B35E61"/>
    <w:rsid w:val="00B35EF3"/>
    <w:rsid w:val="00B36646"/>
    <w:rsid w:val="00B37A35"/>
    <w:rsid w:val="00B400FF"/>
    <w:rsid w:val="00B40350"/>
    <w:rsid w:val="00B40C32"/>
    <w:rsid w:val="00B414AB"/>
    <w:rsid w:val="00B420A9"/>
    <w:rsid w:val="00B433B9"/>
    <w:rsid w:val="00B43D79"/>
    <w:rsid w:val="00B4430F"/>
    <w:rsid w:val="00B444F7"/>
    <w:rsid w:val="00B4484F"/>
    <w:rsid w:val="00B44870"/>
    <w:rsid w:val="00B44E2B"/>
    <w:rsid w:val="00B44FC6"/>
    <w:rsid w:val="00B45018"/>
    <w:rsid w:val="00B45689"/>
    <w:rsid w:val="00B45AE5"/>
    <w:rsid w:val="00B46190"/>
    <w:rsid w:val="00B47826"/>
    <w:rsid w:val="00B5013E"/>
    <w:rsid w:val="00B50E0F"/>
    <w:rsid w:val="00B50F88"/>
    <w:rsid w:val="00B510AB"/>
    <w:rsid w:val="00B51CDE"/>
    <w:rsid w:val="00B51E2A"/>
    <w:rsid w:val="00B52283"/>
    <w:rsid w:val="00B5293A"/>
    <w:rsid w:val="00B52D64"/>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514"/>
    <w:rsid w:val="00B879E6"/>
    <w:rsid w:val="00B87B79"/>
    <w:rsid w:val="00B90743"/>
    <w:rsid w:val="00B90E2B"/>
    <w:rsid w:val="00B90EF4"/>
    <w:rsid w:val="00B91150"/>
    <w:rsid w:val="00B91227"/>
    <w:rsid w:val="00B91FE6"/>
    <w:rsid w:val="00B921E2"/>
    <w:rsid w:val="00B9304C"/>
    <w:rsid w:val="00B9353D"/>
    <w:rsid w:val="00B93FB6"/>
    <w:rsid w:val="00B949C1"/>
    <w:rsid w:val="00B94B12"/>
    <w:rsid w:val="00B955DB"/>
    <w:rsid w:val="00B956EF"/>
    <w:rsid w:val="00B95701"/>
    <w:rsid w:val="00B95F81"/>
    <w:rsid w:val="00B961EF"/>
    <w:rsid w:val="00B973DC"/>
    <w:rsid w:val="00BA05EC"/>
    <w:rsid w:val="00BA09E1"/>
    <w:rsid w:val="00BA188C"/>
    <w:rsid w:val="00BA1B96"/>
    <w:rsid w:val="00BA1FEE"/>
    <w:rsid w:val="00BA207D"/>
    <w:rsid w:val="00BA2740"/>
    <w:rsid w:val="00BA411C"/>
    <w:rsid w:val="00BA4898"/>
    <w:rsid w:val="00BA4D82"/>
    <w:rsid w:val="00BA53FD"/>
    <w:rsid w:val="00BA55FD"/>
    <w:rsid w:val="00BA5950"/>
    <w:rsid w:val="00BA614C"/>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4B29"/>
    <w:rsid w:val="00BB5006"/>
    <w:rsid w:val="00BB5DE6"/>
    <w:rsid w:val="00BB66A9"/>
    <w:rsid w:val="00BB6A0B"/>
    <w:rsid w:val="00BB7607"/>
    <w:rsid w:val="00BC0BDF"/>
    <w:rsid w:val="00BC0CA7"/>
    <w:rsid w:val="00BC1001"/>
    <w:rsid w:val="00BC1236"/>
    <w:rsid w:val="00BC1A33"/>
    <w:rsid w:val="00BC2249"/>
    <w:rsid w:val="00BC24E8"/>
    <w:rsid w:val="00BC382D"/>
    <w:rsid w:val="00BC4311"/>
    <w:rsid w:val="00BC478C"/>
    <w:rsid w:val="00BC5AE2"/>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7C0"/>
    <w:rsid w:val="00BE29BE"/>
    <w:rsid w:val="00BE2E52"/>
    <w:rsid w:val="00BE35A3"/>
    <w:rsid w:val="00BE367F"/>
    <w:rsid w:val="00BE3F0F"/>
    <w:rsid w:val="00BE40A1"/>
    <w:rsid w:val="00BE43BA"/>
    <w:rsid w:val="00BE60A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0C"/>
    <w:rsid w:val="00C1694D"/>
    <w:rsid w:val="00C16A94"/>
    <w:rsid w:val="00C1751D"/>
    <w:rsid w:val="00C175E3"/>
    <w:rsid w:val="00C17E91"/>
    <w:rsid w:val="00C2094C"/>
    <w:rsid w:val="00C213FB"/>
    <w:rsid w:val="00C2172E"/>
    <w:rsid w:val="00C223EA"/>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A22"/>
    <w:rsid w:val="00C30F93"/>
    <w:rsid w:val="00C31716"/>
    <w:rsid w:val="00C31BEF"/>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8FC"/>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D31"/>
    <w:rsid w:val="00C60F91"/>
    <w:rsid w:val="00C612E2"/>
    <w:rsid w:val="00C6318B"/>
    <w:rsid w:val="00C63365"/>
    <w:rsid w:val="00C63EF8"/>
    <w:rsid w:val="00C63F3F"/>
    <w:rsid w:val="00C648B4"/>
    <w:rsid w:val="00C6496E"/>
    <w:rsid w:val="00C64DE0"/>
    <w:rsid w:val="00C65467"/>
    <w:rsid w:val="00C6575C"/>
    <w:rsid w:val="00C65CFF"/>
    <w:rsid w:val="00C66C39"/>
    <w:rsid w:val="00C67233"/>
    <w:rsid w:val="00C67BA9"/>
    <w:rsid w:val="00C70AF3"/>
    <w:rsid w:val="00C71B6D"/>
    <w:rsid w:val="00C72716"/>
    <w:rsid w:val="00C72FC4"/>
    <w:rsid w:val="00C740A3"/>
    <w:rsid w:val="00C740A5"/>
    <w:rsid w:val="00C75485"/>
    <w:rsid w:val="00C7571E"/>
    <w:rsid w:val="00C7605B"/>
    <w:rsid w:val="00C769BC"/>
    <w:rsid w:val="00C76D4D"/>
    <w:rsid w:val="00C775F6"/>
    <w:rsid w:val="00C810E4"/>
    <w:rsid w:val="00C812FA"/>
    <w:rsid w:val="00C81CBF"/>
    <w:rsid w:val="00C822B9"/>
    <w:rsid w:val="00C83173"/>
    <w:rsid w:val="00C83590"/>
    <w:rsid w:val="00C840A0"/>
    <w:rsid w:val="00C843EF"/>
    <w:rsid w:val="00C84891"/>
    <w:rsid w:val="00C84946"/>
    <w:rsid w:val="00C84C65"/>
    <w:rsid w:val="00C84E40"/>
    <w:rsid w:val="00C860CA"/>
    <w:rsid w:val="00C86E59"/>
    <w:rsid w:val="00C873FA"/>
    <w:rsid w:val="00C874A8"/>
    <w:rsid w:val="00C91872"/>
    <w:rsid w:val="00C9211E"/>
    <w:rsid w:val="00C924A9"/>
    <w:rsid w:val="00C92E9D"/>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2B73"/>
    <w:rsid w:val="00CA3E16"/>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3D9C"/>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4F51"/>
    <w:rsid w:val="00CC5226"/>
    <w:rsid w:val="00CC54CA"/>
    <w:rsid w:val="00CC55C2"/>
    <w:rsid w:val="00CC5730"/>
    <w:rsid w:val="00CC62D0"/>
    <w:rsid w:val="00CC6552"/>
    <w:rsid w:val="00CC6793"/>
    <w:rsid w:val="00CC6B26"/>
    <w:rsid w:val="00CC6C21"/>
    <w:rsid w:val="00CC6DE9"/>
    <w:rsid w:val="00CC7F35"/>
    <w:rsid w:val="00CD00C5"/>
    <w:rsid w:val="00CD01DA"/>
    <w:rsid w:val="00CD02B2"/>
    <w:rsid w:val="00CD0F4D"/>
    <w:rsid w:val="00CD1433"/>
    <w:rsid w:val="00CD1456"/>
    <w:rsid w:val="00CD1644"/>
    <w:rsid w:val="00CD2234"/>
    <w:rsid w:val="00CD2265"/>
    <w:rsid w:val="00CD3147"/>
    <w:rsid w:val="00CD331E"/>
    <w:rsid w:val="00CD368F"/>
    <w:rsid w:val="00CD37D7"/>
    <w:rsid w:val="00CD4E06"/>
    <w:rsid w:val="00CD51B3"/>
    <w:rsid w:val="00CD5824"/>
    <w:rsid w:val="00CD67E4"/>
    <w:rsid w:val="00CD7074"/>
    <w:rsid w:val="00CD726A"/>
    <w:rsid w:val="00CD7C0E"/>
    <w:rsid w:val="00CE0864"/>
    <w:rsid w:val="00CE1302"/>
    <w:rsid w:val="00CE1628"/>
    <w:rsid w:val="00CE184B"/>
    <w:rsid w:val="00CE1B7E"/>
    <w:rsid w:val="00CE1C95"/>
    <w:rsid w:val="00CE286B"/>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091E"/>
    <w:rsid w:val="00CF28AD"/>
    <w:rsid w:val="00CF2AC0"/>
    <w:rsid w:val="00CF3ABC"/>
    <w:rsid w:val="00CF3F1F"/>
    <w:rsid w:val="00CF422B"/>
    <w:rsid w:val="00CF42BC"/>
    <w:rsid w:val="00CF4634"/>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2BD"/>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0A74"/>
    <w:rsid w:val="00D2131B"/>
    <w:rsid w:val="00D2136B"/>
    <w:rsid w:val="00D21913"/>
    <w:rsid w:val="00D220AB"/>
    <w:rsid w:val="00D22DA2"/>
    <w:rsid w:val="00D23436"/>
    <w:rsid w:val="00D23D4C"/>
    <w:rsid w:val="00D23D94"/>
    <w:rsid w:val="00D2404B"/>
    <w:rsid w:val="00D24404"/>
    <w:rsid w:val="00D247DE"/>
    <w:rsid w:val="00D25A07"/>
    <w:rsid w:val="00D25E02"/>
    <w:rsid w:val="00D25FAE"/>
    <w:rsid w:val="00D262B9"/>
    <w:rsid w:val="00D2753F"/>
    <w:rsid w:val="00D31677"/>
    <w:rsid w:val="00D316CD"/>
    <w:rsid w:val="00D319F1"/>
    <w:rsid w:val="00D32320"/>
    <w:rsid w:val="00D32A8A"/>
    <w:rsid w:val="00D3358F"/>
    <w:rsid w:val="00D34464"/>
    <w:rsid w:val="00D347A3"/>
    <w:rsid w:val="00D34982"/>
    <w:rsid w:val="00D34B49"/>
    <w:rsid w:val="00D34EFF"/>
    <w:rsid w:val="00D357A0"/>
    <w:rsid w:val="00D36E21"/>
    <w:rsid w:val="00D37293"/>
    <w:rsid w:val="00D378A8"/>
    <w:rsid w:val="00D40225"/>
    <w:rsid w:val="00D403DF"/>
    <w:rsid w:val="00D407D4"/>
    <w:rsid w:val="00D408CC"/>
    <w:rsid w:val="00D40968"/>
    <w:rsid w:val="00D40A51"/>
    <w:rsid w:val="00D40B68"/>
    <w:rsid w:val="00D40C2D"/>
    <w:rsid w:val="00D41094"/>
    <w:rsid w:val="00D4121D"/>
    <w:rsid w:val="00D41A76"/>
    <w:rsid w:val="00D42720"/>
    <w:rsid w:val="00D43F55"/>
    <w:rsid w:val="00D4591D"/>
    <w:rsid w:val="00D45F6D"/>
    <w:rsid w:val="00D4601E"/>
    <w:rsid w:val="00D464B6"/>
    <w:rsid w:val="00D464D1"/>
    <w:rsid w:val="00D465A8"/>
    <w:rsid w:val="00D465E1"/>
    <w:rsid w:val="00D46602"/>
    <w:rsid w:val="00D46B51"/>
    <w:rsid w:val="00D46E2A"/>
    <w:rsid w:val="00D46FED"/>
    <w:rsid w:val="00D50923"/>
    <w:rsid w:val="00D50AFC"/>
    <w:rsid w:val="00D50EF0"/>
    <w:rsid w:val="00D517AE"/>
    <w:rsid w:val="00D51D69"/>
    <w:rsid w:val="00D51FEF"/>
    <w:rsid w:val="00D53208"/>
    <w:rsid w:val="00D53730"/>
    <w:rsid w:val="00D53F71"/>
    <w:rsid w:val="00D54016"/>
    <w:rsid w:val="00D54051"/>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6B74"/>
    <w:rsid w:val="00D6779A"/>
    <w:rsid w:val="00D67B87"/>
    <w:rsid w:val="00D70179"/>
    <w:rsid w:val="00D7065C"/>
    <w:rsid w:val="00D709DB"/>
    <w:rsid w:val="00D71089"/>
    <w:rsid w:val="00D7122A"/>
    <w:rsid w:val="00D714C1"/>
    <w:rsid w:val="00D71A63"/>
    <w:rsid w:val="00D71E11"/>
    <w:rsid w:val="00D7255E"/>
    <w:rsid w:val="00D73454"/>
    <w:rsid w:val="00D73535"/>
    <w:rsid w:val="00D73784"/>
    <w:rsid w:val="00D75D36"/>
    <w:rsid w:val="00D76722"/>
    <w:rsid w:val="00D769B9"/>
    <w:rsid w:val="00D76FE2"/>
    <w:rsid w:val="00D775D4"/>
    <w:rsid w:val="00D7763F"/>
    <w:rsid w:val="00D77AC6"/>
    <w:rsid w:val="00D80647"/>
    <w:rsid w:val="00D80AFF"/>
    <w:rsid w:val="00D81BF1"/>
    <w:rsid w:val="00D824F7"/>
    <w:rsid w:val="00D82AF6"/>
    <w:rsid w:val="00D83370"/>
    <w:rsid w:val="00D83E59"/>
    <w:rsid w:val="00D84B1B"/>
    <w:rsid w:val="00D85120"/>
    <w:rsid w:val="00D85398"/>
    <w:rsid w:val="00D85BA8"/>
    <w:rsid w:val="00D85F45"/>
    <w:rsid w:val="00D86B37"/>
    <w:rsid w:val="00D87011"/>
    <w:rsid w:val="00D873C4"/>
    <w:rsid w:val="00D8753C"/>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08A"/>
    <w:rsid w:val="00D97F63"/>
    <w:rsid w:val="00DA0776"/>
    <w:rsid w:val="00DA1436"/>
    <w:rsid w:val="00DA14A4"/>
    <w:rsid w:val="00DA2A58"/>
    <w:rsid w:val="00DA2E45"/>
    <w:rsid w:val="00DA2F7C"/>
    <w:rsid w:val="00DA300A"/>
    <w:rsid w:val="00DA3E24"/>
    <w:rsid w:val="00DA4433"/>
    <w:rsid w:val="00DA45A7"/>
    <w:rsid w:val="00DA4734"/>
    <w:rsid w:val="00DA47D1"/>
    <w:rsid w:val="00DA5363"/>
    <w:rsid w:val="00DA560F"/>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3BB7"/>
    <w:rsid w:val="00DD453D"/>
    <w:rsid w:val="00DD4ED2"/>
    <w:rsid w:val="00DD522A"/>
    <w:rsid w:val="00DD5313"/>
    <w:rsid w:val="00DD5541"/>
    <w:rsid w:val="00DD5D94"/>
    <w:rsid w:val="00DD69B4"/>
    <w:rsid w:val="00DE00E4"/>
    <w:rsid w:val="00DE07D9"/>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1FB6"/>
    <w:rsid w:val="00DF35B5"/>
    <w:rsid w:val="00DF481B"/>
    <w:rsid w:val="00DF4960"/>
    <w:rsid w:val="00DF49B6"/>
    <w:rsid w:val="00DF4B30"/>
    <w:rsid w:val="00DF4B45"/>
    <w:rsid w:val="00DF4C9C"/>
    <w:rsid w:val="00DF6C3A"/>
    <w:rsid w:val="00DF6EF4"/>
    <w:rsid w:val="00DF799D"/>
    <w:rsid w:val="00DF7B2D"/>
    <w:rsid w:val="00DF7C6E"/>
    <w:rsid w:val="00DF7E10"/>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2722"/>
    <w:rsid w:val="00E132AA"/>
    <w:rsid w:val="00E136D5"/>
    <w:rsid w:val="00E1381E"/>
    <w:rsid w:val="00E1425C"/>
    <w:rsid w:val="00E144DA"/>
    <w:rsid w:val="00E144DF"/>
    <w:rsid w:val="00E1462C"/>
    <w:rsid w:val="00E152A2"/>
    <w:rsid w:val="00E155AC"/>
    <w:rsid w:val="00E15C46"/>
    <w:rsid w:val="00E16155"/>
    <w:rsid w:val="00E179DD"/>
    <w:rsid w:val="00E209C1"/>
    <w:rsid w:val="00E21B2D"/>
    <w:rsid w:val="00E2203E"/>
    <w:rsid w:val="00E22233"/>
    <w:rsid w:val="00E226FB"/>
    <w:rsid w:val="00E2309D"/>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6CB"/>
    <w:rsid w:val="00E32728"/>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4ED5"/>
    <w:rsid w:val="00E459E8"/>
    <w:rsid w:val="00E47941"/>
    <w:rsid w:val="00E50D88"/>
    <w:rsid w:val="00E51557"/>
    <w:rsid w:val="00E51651"/>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260C"/>
    <w:rsid w:val="00E62837"/>
    <w:rsid w:val="00E6318A"/>
    <w:rsid w:val="00E637C1"/>
    <w:rsid w:val="00E63D06"/>
    <w:rsid w:val="00E63DB8"/>
    <w:rsid w:val="00E64BC1"/>
    <w:rsid w:val="00E64DD5"/>
    <w:rsid w:val="00E65133"/>
    <w:rsid w:val="00E65D00"/>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57"/>
    <w:rsid w:val="00E7556C"/>
    <w:rsid w:val="00E76AE7"/>
    <w:rsid w:val="00E76B36"/>
    <w:rsid w:val="00E8034F"/>
    <w:rsid w:val="00E80A0D"/>
    <w:rsid w:val="00E80C3D"/>
    <w:rsid w:val="00E8108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EA3"/>
    <w:rsid w:val="00EA6FED"/>
    <w:rsid w:val="00EA707F"/>
    <w:rsid w:val="00EA79C9"/>
    <w:rsid w:val="00EA7E04"/>
    <w:rsid w:val="00EA7E34"/>
    <w:rsid w:val="00EB0225"/>
    <w:rsid w:val="00EB0DAB"/>
    <w:rsid w:val="00EB10B3"/>
    <w:rsid w:val="00EB12A5"/>
    <w:rsid w:val="00EB2692"/>
    <w:rsid w:val="00EB36EB"/>
    <w:rsid w:val="00EB43D8"/>
    <w:rsid w:val="00EB468D"/>
    <w:rsid w:val="00EB46B2"/>
    <w:rsid w:val="00EB4B5E"/>
    <w:rsid w:val="00EB4BC0"/>
    <w:rsid w:val="00EB4DFB"/>
    <w:rsid w:val="00EB528C"/>
    <w:rsid w:val="00EB58E9"/>
    <w:rsid w:val="00EB5C6D"/>
    <w:rsid w:val="00EB620E"/>
    <w:rsid w:val="00EB66E9"/>
    <w:rsid w:val="00EB71EA"/>
    <w:rsid w:val="00EB7283"/>
    <w:rsid w:val="00EB7424"/>
    <w:rsid w:val="00EB74B0"/>
    <w:rsid w:val="00EB7847"/>
    <w:rsid w:val="00EB78C1"/>
    <w:rsid w:val="00EB7E99"/>
    <w:rsid w:val="00EC0734"/>
    <w:rsid w:val="00EC0F74"/>
    <w:rsid w:val="00EC1A40"/>
    <w:rsid w:val="00EC254E"/>
    <w:rsid w:val="00EC3943"/>
    <w:rsid w:val="00EC3949"/>
    <w:rsid w:val="00EC3AA9"/>
    <w:rsid w:val="00EC4BC0"/>
    <w:rsid w:val="00EC583A"/>
    <w:rsid w:val="00EC5A6F"/>
    <w:rsid w:val="00EC6460"/>
    <w:rsid w:val="00EC6764"/>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84F"/>
    <w:rsid w:val="00EF4A3C"/>
    <w:rsid w:val="00EF4D14"/>
    <w:rsid w:val="00EF4E0E"/>
    <w:rsid w:val="00EF514D"/>
    <w:rsid w:val="00EF53BF"/>
    <w:rsid w:val="00EF62F6"/>
    <w:rsid w:val="00EF6367"/>
    <w:rsid w:val="00EF63E4"/>
    <w:rsid w:val="00EF732C"/>
    <w:rsid w:val="00EF76EC"/>
    <w:rsid w:val="00EF7CB6"/>
    <w:rsid w:val="00F00B07"/>
    <w:rsid w:val="00F00F3A"/>
    <w:rsid w:val="00F01482"/>
    <w:rsid w:val="00F01533"/>
    <w:rsid w:val="00F0382C"/>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29C9"/>
    <w:rsid w:val="00F333A8"/>
    <w:rsid w:val="00F33FD9"/>
    <w:rsid w:val="00F3440D"/>
    <w:rsid w:val="00F34C7C"/>
    <w:rsid w:val="00F35037"/>
    <w:rsid w:val="00F35E37"/>
    <w:rsid w:val="00F367ED"/>
    <w:rsid w:val="00F36BDD"/>
    <w:rsid w:val="00F36CCC"/>
    <w:rsid w:val="00F3753E"/>
    <w:rsid w:val="00F41E7A"/>
    <w:rsid w:val="00F4248F"/>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57C21"/>
    <w:rsid w:val="00F6024E"/>
    <w:rsid w:val="00F609B1"/>
    <w:rsid w:val="00F61098"/>
    <w:rsid w:val="00F61DB7"/>
    <w:rsid w:val="00F62477"/>
    <w:rsid w:val="00F62B0C"/>
    <w:rsid w:val="00F63235"/>
    <w:rsid w:val="00F6399B"/>
    <w:rsid w:val="00F63FF6"/>
    <w:rsid w:val="00F6464D"/>
    <w:rsid w:val="00F64AD8"/>
    <w:rsid w:val="00F64BE3"/>
    <w:rsid w:val="00F65697"/>
    <w:rsid w:val="00F66515"/>
    <w:rsid w:val="00F67B49"/>
    <w:rsid w:val="00F67C5D"/>
    <w:rsid w:val="00F70E27"/>
    <w:rsid w:val="00F7145D"/>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634"/>
    <w:rsid w:val="00F84D46"/>
    <w:rsid w:val="00F84DC0"/>
    <w:rsid w:val="00F84E0F"/>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606"/>
    <w:rsid w:val="00F96937"/>
    <w:rsid w:val="00F96A8A"/>
    <w:rsid w:val="00F96D8D"/>
    <w:rsid w:val="00F96F28"/>
    <w:rsid w:val="00F9732D"/>
    <w:rsid w:val="00F97DBE"/>
    <w:rsid w:val="00FA00C7"/>
    <w:rsid w:val="00FA0925"/>
    <w:rsid w:val="00FA0FFF"/>
    <w:rsid w:val="00FA148D"/>
    <w:rsid w:val="00FA1564"/>
    <w:rsid w:val="00FA1913"/>
    <w:rsid w:val="00FA1BFF"/>
    <w:rsid w:val="00FA1CF0"/>
    <w:rsid w:val="00FA1E12"/>
    <w:rsid w:val="00FA1E79"/>
    <w:rsid w:val="00FA1F49"/>
    <w:rsid w:val="00FA2527"/>
    <w:rsid w:val="00FA2C73"/>
    <w:rsid w:val="00FA3B74"/>
    <w:rsid w:val="00FA4067"/>
    <w:rsid w:val="00FA4366"/>
    <w:rsid w:val="00FA472A"/>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6B8D"/>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19D"/>
    <w:rsid w:val="00FF2248"/>
    <w:rsid w:val="00FF2954"/>
    <w:rsid w:val="00FF2FB4"/>
    <w:rsid w:val="00FF387C"/>
    <w:rsid w:val="00FF3E64"/>
    <w:rsid w:val="00FF4A85"/>
    <w:rsid w:val="00FF5D9A"/>
    <w:rsid w:val="00FF654F"/>
    <w:rsid w:val="00FF690A"/>
    <w:rsid w:val="00FF6CE0"/>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929023E"/>
  <w15:docId w15:val="{782B78B0-1366-4039-8C11-58F812C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C224-C028-4AEF-999C-08DBDE48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0</TotalTime>
  <Pages>49</Pages>
  <Words>14878</Words>
  <Characters>84807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99487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2</cp:revision>
  <cp:lastPrinted>2017-12-20T23:46:00Z</cp:lastPrinted>
  <dcterms:created xsi:type="dcterms:W3CDTF">2017-12-21T23:15:00Z</dcterms:created>
  <dcterms:modified xsi:type="dcterms:W3CDTF">2017-12-21T23:15:00Z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