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FBD" w14:textId="1A32A7CC" w:rsidR="00603BCF" w:rsidRDefault="001E6E53" w:rsidP="009C64AF">
      <w:pPr>
        <w:pStyle w:val="BodyText"/>
        <w:jc w:val="center"/>
      </w:pPr>
      <w:r>
        <w:t>Thursday 23</w:t>
      </w:r>
      <w:r w:rsidR="00787A97">
        <w:t xml:space="preserve"> August 2018 at</w:t>
      </w:r>
      <w:r>
        <w:t xml:space="preserve"> 9</w:t>
      </w:r>
      <w:r w:rsidR="00E67E5E">
        <w:t>:00</w:t>
      </w:r>
      <w:r w:rsidR="008B12A4">
        <w:t xml:space="preserve"> am</w:t>
      </w:r>
    </w:p>
    <w:p w14:paraId="1ACB3D93" w14:textId="77777777" w:rsidR="00881C71" w:rsidRDefault="00881C71" w:rsidP="00881C71">
      <w:pPr>
        <w:pStyle w:val="Default"/>
      </w:pPr>
    </w:p>
    <w:p w14:paraId="3258E749" w14:textId="2A8AEA9D" w:rsidR="00881C71" w:rsidRPr="00FB6A2D" w:rsidRDefault="00881C71" w:rsidP="00881C71">
      <w:pPr>
        <w:pStyle w:val="BodyText"/>
      </w:pPr>
      <w:r>
        <w:rPr>
          <w:szCs w:val="21"/>
        </w:rPr>
        <w:t>Note: these minutes provide a high level record of the position reached and points raised at the workshop to inform Fir</w:t>
      </w:r>
      <w:bookmarkStart w:id="0" w:name="_GoBack"/>
      <w:bookmarkEnd w:id="0"/>
      <w:r>
        <w:rPr>
          <w:szCs w:val="21"/>
        </w:rPr>
        <w:t>st Gas’s design of the gas transmission access code (GTAC).</w:t>
      </w:r>
    </w:p>
    <w:p w14:paraId="61F9911C" w14:textId="0D99237B" w:rsidR="00E015BF" w:rsidRDefault="00A61CD2" w:rsidP="006D1357">
      <w:pPr>
        <w:pStyle w:val="Heading4"/>
      </w:pPr>
      <w:r>
        <w:t>Term and t</w:t>
      </w:r>
      <w:r w:rsidR="001E6E53">
        <w:t>ermination</w:t>
      </w:r>
    </w:p>
    <w:p w14:paraId="5209750D" w14:textId="513360AF" w:rsidR="00325E27" w:rsidRDefault="00325E27" w:rsidP="001E6E53">
      <w:pPr>
        <w:pStyle w:val="Heading5"/>
      </w:pPr>
      <w:r>
        <w:t>FAP findings</w:t>
      </w:r>
    </w:p>
    <w:p w14:paraId="27EAE860" w14:textId="3CB59A8E" w:rsidR="003F6C42" w:rsidRDefault="003F6C42" w:rsidP="007F6702">
      <w:pPr>
        <w:pStyle w:val="NO1"/>
        <w:numPr>
          <w:ilvl w:val="2"/>
          <w:numId w:val="44"/>
        </w:numPr>
      </w:pPr>
      <w:r>
        <w:t>Parties should be able to remedy</w:t>
      </w:r>
      <w:r w:rsidR="00794B16">
        <w:t xml:space="preserve"> a</w:t>
      </w:r>
      <w:r>
        <w:t xml:space="preserve"> defaul</w:t>
      </w:r>
      <w:r w:rsidR="0026266E">
        <w:t>t</w:t>
      </w:r>
      <w:r w:rsidR="00794B16">
        <w:t xml:space="preserve"> prior to termination</w:t>
      </w:r>
      <w:r>
        <w:t xml:space="preserve"> (105) </w:t>
      </w:r>
    </w:p>
    <w:p w14:paraId="3A6094B4" w14:textId="0D86BA41" w:rsidR="003F6C42" w:rsidRDefault="003F6C42" w:rsidP="007F6702">
      <w:pPr>
        <w:pStyle w:val="NO1"/>
        <w:numPr>
          <w:ilvl w:val="2"/>
          <w:numId w:val="44"/>
        </w:numPr>
      </w:pPr>
      <w:r>
        <w:t>Termination if</w:t>
      </w:r>
      <w:r w:rsidR="00D56F97">
        <w:t xml:space="preserve"> amounts</w:t>
      </w:r>
      <w:r>
        <w:t xml:space="preserve"> unpaid for 10 business days is unfair (105) </w:t>
      </w:r>
    </w:p>
    <w:p w14:paraId="0FFBFC54" w14:textId="77777777" w:rsidR="003F6C42" w:rsidRDefault="003F6C42" w:rsidP="007F6702">
      <w:pPr>
        <w:pStyle w:val="NO1"/>
        <w:numPr>
          <w:ilvl w:val="2"/>
          <w:numId w:val="44"/>
        </w:numPr>
      </w:pPr>
      <w:r>
        <w:t xml:space="preserve">Whether termination should depend on expiry or sale of all PRs (106) </w:t>
      </w:r>
    </w:p>
    <w:p w14:paraId="0C1C2D56" w14:textId="54C6795B" w:rsidR="003F6C42" w:rsidRDefault="0026266E" w:rsidP="007F6702">
      <w:pPr>
        <w:pStyle w:val="NO1"/>
        <w:numPr>
          <w:ilvl w:val="2"/>
          <w:numId w:val="44"/>
        </w:numPr>
      </w:pPr>
      <w:r>
        <w:t>GTAC t</w:t>
      </w:r>
      <w:r w:rsidR="003F6C42">
        <w:t xml:space="preserve">erm </w:t>
      </w:r>
      <w:r>
        <w:t xml:space="preserve">is </w:t>
      </w:r>
      <w:r w:rsidR="003F6C42">
        <w:t xml:space="preserve">too short to be efficient (103) </w:t>
      </w:r>
    </w:p>
    <w:p w14:paraId="0A57465F" w14:textId="3003EC46" w:rsidR="00325E27" w:rsidRPr="00325E27" w:rsidRDefault="003F6C42" w:rsidP="007F6702">
      <w:pPr>
        <w:pStyle w:val="NO1"/>
        <w:numPr>
          <w:ilvl w:val="2"/>
          <w:numId w:val="44"/>
        </w:numPr>
      </w:pPr>
      <w:r>
        <w:t>Continuity following termination (111)</w:t>
      </w:r>
    </w:p>
    <w:p w14:paraId="62DA5AC4" w14:textId="77777777" w:rsidR="001E6E53" w:rsidRDefault="001E6E53" w:rsidP="001E6E53">
      <w:pPr>
        <w:pStyle w:val="Heading5"/>
      </w:pPr>
      <w:r>
        <w:t>Position reached</w:t>
      </w:r>
    </w:p>
    <w:p w14:paraId="1570A22D" w14:textId="5D087AC4" w:rsidR="00325E27" w:rsidRDefault="003A33A4" w:rsidP="00325E27">
      <w:pPr>
        <w:pStyle w:val="NO1"/>
        <w:numPr>
          <w:ilvl w:val="2"/>
          <w:numId w:val="42"/>
        </w:numPr>
      </w:pPr>
      <w:r>
        <w:t>The</w:t>
      </w:r>
      <w:r w:rsidR="00105CB1">
        <w:t xml:space="preserve"> right to terminate TSAs immediately in relation to </w:t>
      </w:r>
      <w:r w:rsidR="001E6E53">
        <w:t>unpaid amounts and non-complian</w:t>
      </w:r>
      <w:r w:rsidR="00105CB1">
        <w:t>ce with</w:t>
      </w:r>
      <w:r w:rsidR="00632611">
        <w:t xml:space="preserve"> prudential requirements will </w:t>
      </w:r>
      <w:r w:rsidR="00105CB1">
        <w:t>be subject to an opportunity for the breaching party to remedy the default within 20 business days of notice fro</w:t>
      </w:r>
      <w:r w:rsidR="0014660A">
        <w:t>m the terminating party</w:t>
      </w:r>
      <w:r w:rsidR="001E6E53">
        <w:t>.</w:t>
      </w:r>
    </w:p>
    <w:p w14:paraId="00C66400" w14:textId="264289D2" w:rsidR="00325E27" w:rsidRDefault="00D56F97" w:rsidP="00325E27">
      <w:pPr>
        <w:pStyle w:val="NO1"/>
        <w:numPr>
          <w:ilvl w:val="2"/>
          <w:numId w:val="42"/>
        </w:numPr>
      </w:pPr>
      <w:r>
        <w:t>T</w:t>
      </w:r>
      <w:r w:rsidR="00905434">
        <w:t xml:space="preserve">ermination should depend on the sale and/or expiry of priority rights (PRs) with additional drafting added to provide the relevant shipper with the opportunity to terminate if it pays all amounts outstanding for the PRs until the end of the term. </w:t>
      </w:r>
    </w:p>
    <w:p w14:paraId="2AEB425E" w14:textId="2772D45E" w:rsidR="00C95C53" w:rsidRPr="001138A9" w:rsidRDefault="003F741C" w:rsidP="00325E27">
      <w:pPr>
        <w:pStyle w:val="NO1"/>
        <w:numPr>
          <w:ilvl w:val="2"/>
          <w:numId w:val="42"/>
        </w:numPr>
      </w:pPr>
      <w:r>
        <w:t>T</w:t>
      </w:r>
      <w:r w:rsidR="00905434">
        <w:t xml:space="preserve">he </w:t>
      </w:r>
      <w:r w:rsidR="00D56F97">
        <w:t>term of</w:t>
      </w:r>
      <w:r>
        <w:t xml:space="preserve"> the GTAC</w:t>
      </w:r>
      <w:r w:rsidR="00632611">
        <w:t xml:space="preserve"> will</w:t>
      </w:r>
      <w:r>
        <w:t xml:space="preserve"> be extended to 10 years</w:t>
      </w:r>
      <w:r w:rsidR="00905434">
        <w:t xml:space="preserve">, </w:t>
      </w:r>
      <w:r w:rsidR="00465DB6">
        <w:t>subject to the point raised</w:t>
      </w:r>
      <w:r w:rsidR="00D56F97">
        <w:t xml:space="preserve"> below regarding a minimum term of any extension. </w:t>
      </w:r>
      <w:r w:rsidR="00023DBB">
        <w:t xml:space="preserve"> </w:t>
      </w:r>
    </w:p>
    <w:p w14:paraId="2EEEAB7D" w14:textId="7D580561" w:rsidR="001E6E53" w:rsidRDefault="001E6E53" w:rsidP="001E6E53">
      <w:pPr>
        <w:pStyle w:val="Heading5"/>
      </w:pPr>
      <w:r>
        <w:t xml:space="preserve">Points </w:t>
      </w:r>
      <w:r w:rsidR="00105CB1">
        <w:t>raise</w:t>
      </w:r>
      <w:r w:rsidR="001138A9">
        <w:t>d</w:t>
      </w:r>
    </w:p>
    <w:p w14:paraId="0EF58E12" w14:textId="3B11D789" w:rsidR="001138A9" w:rsidRDefault="001138A9" w:rsidP="00C710B8">
      <w:pPr>
        <w:pStyle w:val="NO1"/>
        <w:numPr>
          <w:ilvl w:val="2"/>
          <w:numId w:val="43"/>
        </w:numPr>
      </w:pPr>
      <w:r>
        <w:t>First Gas should consider whether the ability to extend the term of</w:t>
      </w:r>
      <w:r w:rsidR="00716E88">
        <w:t xml:space="preserve"> the GTAC should require</w:t>
      </w:r>
      <w:r w:rsidR="00905434">
        <w:t xml:space="preserve"> a minimum term to avoid a situation like the VTC (extension for successive one-year terms). </w:t>
      </w:r>
    </w:p>
    <w:p w14:paraId="02F9F116" w14:textId="49A27E88" w:rsidR="00A61CD2" w:rsidRDefault="00A61CD2" w:rsidP="001E6E53">
      <w:pPr>
        <w:pStyle w:val="Heading4"/>
      </w:pPr>
      <w:r>
        <w:t xml:space="preserve">Change Requests </w:t>
      </w:r>
    </w:p>
    <w:p w14:paraId="1C20E8ED" w14:textId="700849F1" w:rsidR="0037450F" w:rsidRDefault="0037450F" w:rsidP="00A61CD2">
      <w:pPr>
        <w:pStyle w:val="Heading5"/>
      </w:pPr>
      <w:r>
        <w:t xml:space="preserve">FAP findings </w:t>
      </w:r>
    </w:p>
    <w:p w14:paraId="0E4C6A12" w14:textId="77777777" w:rsidR="0037450F" w:rsidRDefault="0037450F" w:rsidP="0037450F">
      <w:pPr>
        <w:pStyle w:val="NO1"/>
        <w:numPr>
          <w:ilvl w:val="2"/>
          <w:numId w:val="45"/>
        </w:numPr>
      </w:pPr>
      <w:r>
        <w:t xml:space="preserve">5 business day deadline for additional information is unfair (26, 105) </w:t>
      </w:r>
    </w:p>
    <w:p w14:paraId="0909A348" w14:textId="248DF3B5" w:rsidR="0037450F" w:rsidRPr="0037450F" w:rsidRDefault="0037450F" w:rsidP="0037450F">
      <w:pPr>
        <w:pStyle w:val="NO1"/>
        <w:numPr>
          <w:ilvl w:val="2"/>
          <w:numId w:val="45"/>
        </w:numPr>
      </w:pPr>
      <w:r>
        <w:t>Draft change request timing does not give enough time for change requestor to review submissions (26, 105)</w:t>
      </w:r>
    </w:p>
    <w:p w14:paraId="1D278636" w14:textId="77777777" w:rsidR="00A61CD2" w:rsidRDefault="00A61CD2" w:rsidP="00A61CD2">
      <w:pPr>
        <w:pStyle w:val="Heading5"/>
      </w:pPr>
      <w:r>
        <w:lastRenderedPageBreak/>
        <w:t>Position reached</w:t>
      </w:r>
    </w:p>
    <w:p w14:paraId="0A3B0CD3" w14:textId="3238FF3C" w:rsidR="00A61CD2" w:rsidRDefault="00A61CD2" w:rsidP="00A61CD2">
      <w:pPr>
        <w:pStyle w:val="NO1"/>
        <w:numPr>
          <w:ilvl w:val="2"/>
          <w:numId w:val="40"/>
        </w:numPr>
      </w:pPr>
      <w:r>
        <w:t>The period for parties to make amendments to a change request before submitting</w:t>
      </w:r>
      <w:r w:rsidR="00C70390">
        <w:t xml:space="preserve"> the final change request will</w:t>
      </w:r>
      <w:r>
        <w:t xml:space="preserve"> be 10 business days (instead of 5 business days). The timing of t</w:t>
      </w:r>
      <w:r w:rsidR="00C70390">
        <w:t>he change request process will</w:t>
      </w:r>
      <w:r>
        <w:t xml:space="preserve"> be as follows:</w:t>
      </w:r>
    </w:p>
    <w:p w14:paraId="1667B147" w14:textId="77777777" w:rsidR="00A61CD2" w:rsidRDefault="00A61CD2" w:rsidP="00A61CD2">
      <w:pPr>
        <w:pStyle w:val="aPara"/>
        <w:tabs>
          <w:tab w:val="clear" w:pos="680"/>
        </w:tabs>
        <w:ind w:left="993"/>
      </w:pPr>
      <w:r>
        <w:t>15 business days after the date on which the draft change request is published – stakeholders are to review the draft change request and request further information from the Change Requestor</w:t>
      </w:r>
    </w:p>
    <w:p w14:paraId="2308B43B" w14:textId="77777777" w:rsidR="00A61CD2" w:rsidRDefault="00A61CD2" w:rsidP="00A61CD2">
      <w:pPr>
        <w:pStyle w:val="aPara"/>
        <w:tabs>
          <w:tab w:val="clear" w:pos="680"/>
        </w:tabs>
        <w:ind w:left="993"/>
      </w:pPr>
      <w:r>
        <w:t>10 business days after the deadline for requests for information – the Change Requestor must respond to requests for information</w:t>
      </w:r>
    </w:p>
    <w:p w14:paraId="1FF70132" w14:textId="77777777" w:rsidR="00A61CD2" w:rsidRDefault="00A61CD2" w:rsidP="00A61CD2">
      <w:pPr>
        <w:pStyle w:val="aPara"/>
        <w:tabs>
          <w:tab w:val="clear" w:pos="680"/>
        </w:tabs>
        <w:ind w:left="993"/>
      </w:pPr>
      <w:r>
        <w:t xml:space="preserve">5 business days after the deadline for responses to requests for information – parties to provide submissions on whether they support the change request. </w:t>
      </w:r>
    </w:p>
    <w:p w14:paraId="61F592C2" w14:textId="77777777" w:rsidR="00A61CD2" w:rsidRDefault="00A61CD2" w:rsidP="00A61CD2">
      <w:pPr>
        <w:pStyle w:val="aPara"/>
        <w:tabs>
          <w:tab w:val="clear" w:pos="680"/>
        </w:tabs>
        <w:ind w:left="993"/>
      </w:pPr>
      <w:r>
        <w:t>2 business days after the expiry date for submission – First Gas to publish submissions</w:t>
      </w:r>
    </w:p>
    <w:p w14:paraId="250C1424" w14:textId="48848C08" w:rsidR="00A61CD2" w:rsidRDefault="00A61CD2" w:rsidP="00A61CD2">
      <w:pPr>
        <w:pStyle w:val="aPara"/>
        <w:tabs>
          <w:tab w:val="clear" w:pos="680"/>
        </w:tabs>
        <w:ind w:left="993"/>
      </w:pPr>
      <w:r>
        <w:t>10 business days after publication of submissions – Change Request</w:t>
      </w:r>
      <w:r w:rsidR="00CC7020">
        <w:t>or</w:t>
      </w:r>
      <w:r>
        <w:t xml:space="preserve"> to finalise and submit the change request</w:t>
      </w:r>
    </w:p>
    <w:p w14:paraId="3691962D" w14:textId="70F3CB10" w:rsidR="00A61CD2" w:rsidRPr="00A61CD2" w:rsidRDefault="00C70390" w:rsidP="00A61CD2">
      <w:pPr>
        <w:pStyle w:val="1Para"/>
        <w:numPr>
          <w:ilvl w:val="2"/>
          <w:numId w:val="40"/>
        </w:numPr>
      </w:pPr>
      <w:r>
        <w:t>First Gas will</w:t>
      </w:r>
      <w:r w:rsidR="00A61CD2">
        <w:t xml:space="preserve"> be able to veto a change request under GTAC s 17.14(a) if the change request would cause any party to breach its obligation to act as a</w:t>
      </w:r>
      <w:r w:rsidR="004B67BD">
        <w:t>n</w:t>
      </w:r>
      <w:r w:rsidR="00A61CD2">
        <w:t xml:space="preserve"> RPO or cause any party to breach any other provision of the GTAC. </w:t>
      </w:r>
    </w:p>
    <w:p w14:paraId="79DD0152" w14:textId="3F62F53B" w:rsidR="00A61CD2" w:rsidRDefault="00A61CD2" w:rsidP="00A61CD2">
      <w:pPr>
        <w:pStyle w:val="Heading5"/>
        <w:numPr>
          <w:ilvl w:val="1"/>
          <w:numId w:val="40"/>
        </w:numPr>
      </w:pPr>
      <w:r>
        <w:t>Points raised</w:t>
      </w:r>
    </w:p>
    <w:p w14:paraId="22622F0A" w14:textId="066409A0" w:rsidR="00A61CD2" w:rsidRPr="00A61CD2" w:rsidRDefault="00A61CD2" w:rsidP="00A61CD2">
      <w:pPr>
        <w:pStyle w:val="NO1"/>
        <w:numPr>
          <w:ilvl w:val="2"/>
          <w:numId w:val="40"/>
        </w:numPr>
      </w:pPr>
      <w:r>
        <w:t>First Gas should review the timing/process of its</w:t>
      </w:r>
      <w:r w:rsidR="00262401">
        <w:t xml:space="preserve"> right to</w:t>
      </w:r>
      <w:r>
        <w:t xml:space="preserve"> veto</w:t>
      </w:r>
      <w:r w:rsidR="00262401">
        <w:t xml:space="preserve"> change requests</w:t>
      </w:r>
      <w:r>
        <w:t>. In particular, whether the process needs to restart after an amendment to the change request under section 17.9 of the GTAC.</w:t>
      </w:r>
    </w:p>
    <w:p w14:paraId="46EC2EF5" w14:textId="1C538F59" w:rsidR="00A61CD2" w:rsidRDefault="001E6E53" w:rsidP="00A61CD2">
      <w:pPr>
        <w:pStyle w:val="Heading4"/>
        <w:numPr>
          <w:ilvl w:val="0"/>
          <w:numId w:val="40"/>
        </w:numPr>
      </w:pPr>
      <w:r>
        <w:t>Confidentiality</w:t>
      </w:r>
    </w:p>
    <w:p w14:paraId="74CB1EF2" w14:textId="5802C362" w:rsidR="0037450F" w:rsidRDefault="0037450F" w:rsidP="00A61CD2">
      <w:pPr>
        <w:pStyle w:val="Heading5"/>
        <w:numPr>
          <w:ilvl w:val="1"/>
          <w:numId w:val="40"/>
        </w:numPr>
      </w:pPr>
      <w:r>
        <w:t>FAP findings</w:t>
      </w:r>
    </w:p>
    <w:p w14:paraId="7517B386" w14:textId="55AF713D" w:rsidR="009819FF" w:rsidRDefault="00F04F5F" w:rsidP="0037450F">
      <w:pPr>
        <w:pStyle w:val="NO1"/>
        <w:numPr>
          <w:ilvl w:val="2"/>
          <w:numId w:val="40"/>
        </w:numPr>
      </w:pPr>
      <w:r>
        <w:t>Parties s</w:t>
      </w:r>
      <w:r w:rsidR="009819FF">
        <w:t xml:space="preserve">hould have ability to identify material as confidential (106) </w:t>
      </w:r>
    </w:p>
    <w:p w14:paraId="3D63AB45" w14:textId="2D9A0310" w:rsidR="009819FF" w:rsidRDefault="009819FF" w:rsidP="0037450F">
      <w:pPr>
        <w:pStyle w:val="NO1"/>
        <w:numPr>
          <w:ilvl w:val="2"/>
          <w:numId w:val="40"/>
        </w:numPr>
      </w:pPr>
      <w:r>
        <w:t xml:space="preserve">A confidentiality undertaking should be required for authorised disclosure (106) </w:t>
      </w:r>
    </w:p>
    <w:p w14:paraId="3C7D557A" w14:textId="293F4C80" w:rsidR="009819FF" w:rsidRDefault="009819FF" w:rsidP="0037450F">
      <w:pPr>
        <w:pStyle w:val="NO1"/>
        <w:numPr>
          <w:ilvl w:val="2"/>
          <w:numId w:val="40"/>
        </w:numPr>
      </w:pPr>
      <w:r>
        <w:t xml:space="preserve">MPOC </w:t>
      </w:r>
      <w:r w:rsidR="00F04F5F">
        <w:t xml:space="preserve">is </w:t>
      </w:r>
      <w:r>
        <w:t xml:space="preserve">clearer on </w:t>
      </w:r>
      <w:r w:rsidR="00F04F5F">
        <w:t>the obligation on First Gas</w:t>
      </w:r>
      <w:r>
        <w:t xml:space="preserve"> not to disclose confidential information (106)</w:t>
      </w:r>
    </w:p>
    <w:p w14:paraId="1B337133" w14:textId="7C669679" w:rsidR="009819FF" w:rsidRDefault="009819FF" w:rsidP="0037450F">
      <w:pPr>
        <w:pStyle w:val="NO1"/>
        <w:numPr>
          <w:ilvl w:val="2"/>
          <w:numId w:val="40"/>
        </w:numPr>
      </w:pPr>
      <w:r>
        <w:t>Shipper</w:t>
      </w:r>
      <w:r w:rsidR="00F04F5F">
        <w:t>s</w:t>
      </w:r>
      <w:r>
        <w:t xml:space="preserve"> should have an ability to appoint an auditor (106) </w:t>
      </w:r>
    </w:p>
    <w:p w14:paraId="0344226D" w14:textId="77777777" w:rsidR="00A61CD2" w:rsidRDefault="00A61CD2" w:rsidP="00A61CD2">
      <w:pPr>
        <w:pStyle w:val="Heading5"/>
        <w:numPr>
          <w:ilvl w:val="1"/>
          <w:numId w:val="40"/>
        </w:numPr>
      </w:pPr>
      <w:r>
        <w:t>Position reached</w:t>
      </w:r>
    </w:p>
    <w:p w14:paraId="483B843C" w14:textId="7D98070F" w:rsidR="00A61CD2" w:rsidRDefault="00A61CD2" w:rsidP="00A61CD2">
      <w:pPr>
        <w:pStyle w:val="NO1"/>
        <w:numPr>
          <w:ilvl w:val="2"/>
          <w:numId w:val="40"/>
        </w:numPr>
      </w:pPr>
      <w:r>
        <w:t xml:space="preserve">In the definition of “Confidential Information” in GTAC section 20.3, First Gas </w:t>
      </w:r>
      <w:r w:rsidR="006046A2">
        <w:t xml:space="preserve">is </w:t>
      </w:r>
      <w:r>
        <w:t xml:space="preserve">to remove the reference to “acting reasonably”.  </w:t>
      </w:r>
    </w:p>
    <w:p w14:paraId="2E4CBEF9" w14:textId="59E7BE10" w:rsidR="00A61CD2" w:rsidRDefault="00C70390" w:rsidP="00A61CD2">
      <w:pPr>
        <w:pStyle w:val="NO1"/>
        <w:numPr>
          <w:ilvl w:val="2"/>
          <w:numId w:val="40"/>
        </w:numPr>
      </w:pPr>
      <w:r>
        <w:t>First Gas is to</w:t>
      </w:r>
      <w:r w:rsidR="00A61CD2">
        <w:t xml:space="preserve"> make the confidentiality obligation in the GTAC mutual. </w:t>
      </w:r>
    </w:p>
    <w:p w14:paraId="1AE60D1A" w14:textId="77777777" w:rsidR="00A61CD2" w:rsidRDefault="00A61CD2" w:rsidP="00A61CD2">
      <w:pPr>
        <w:pStyle w:val="NO1"/>
        <w:numPr>
          <w:ilvl w:val="2"/>
          <w:numId w:val="40"/>
        </w:numPr>
      </w:pPr>
      <w:r>
        <w:t xml:space="preserve">First Gas to amend section 20.4 of the GTAC to require that confidential information is not disclosed. </w:t>
      </w:r>
    </w:p>
    <w:p w14:paraId="4AB2CBA6" w14:textId="6BA03ED9" w:rsidR="00A61CD2" w:rsidRPr="00A61CD2" w:rsidRDefault="00A61CD2" w:rsidP="00A61CD2">
      <w:pPr>
        <w:pStyle w:val="NO1"/>
        <w:numPr>
          <w:ilvl w:val="2"/>
          <w:numId w:val="40"/>
        </w:numPr>
      </w:pPr>
      <w:r>
        <w:t xml:space="preserve">Issues relating to the transparency of outage information that may impact the wholesale market for gas is an issue that requires broader consideration than the GTAC process. This matter should be progressed by a separate </w:t>
      </w:r>
      <w:r w:rsidR="006046A2">
        <w:t>work stream</w:t>
      </w:r>
      <w:r>
        <w:t xml:space="preserve"> led by Gas Industry Co. The </w:t>
      </w:r>
      <w:r>
        <w:lastRenderedPageBreak/>
        <w:t>test for disclosure of outage information under the GTAC should be whether it affects the efficient operation of pipeline services.</w:t>
      </w:r>
    </w:p>
    <w:p w14:paraId="67E95117" w14:textId="77777777" w:rsidR="00A61CD2" w:rsidRDefault="00A61CD2" w:rsidP="00A61CD2">
      <w:pPr>
        <w:pStyle w:val="Heading5"/>
        <w:numPr>
          <w:ilvl w:val="1"/>
          <w:numId w:val="40"/>
        </w:numPr>
      </w:pPr>
      <w:r>
        <w:t>Points raised</w:t>
      </w:r>
    </w:p>
    <w:p w14:paraId="3D621DA3" w14:textId="62FE5C28" w:rsidR="00DD622A" w:rsidRPr="00792BC6" w:rsidRDefault="00792BC6" w:rsidP="006D44C9">
      <w:pPr>
        <w:pStyle w:val="NO1"/>
        <w:numPr>
          <w:ilvl w:val="2"/>
          <w:numId w:val="40"/>
        </w:numPr>
      </w:pPr>
      <w:r>
        <w:t>Stakeholders are to provide Fi</w:t>
      </w:r>
      <w:r w:rsidR="00247EA9">
        <w:t>rst Gas with their views</w:t>
      </w:r>
      <w:r>
        <w:t xml:space="preserve"> </w:t>
      </w:r>
      <w:r w:rsidR="00DD622A">
        <w:t>on the definition of an “outage” in relation to the obli</w:t>
      </w:r>
      <w:r w:rsidR="00247EA9">
        <w:t>gation on IPs</w:t>
      </w:r>
      <w:r w:rsidR="00DD622A">
        <w:t xml:space="preserve"> to notify outages under section 3.5 of the GTAC</w:t>
      </w:r>
      <w:r w:rsidR="00247EA9">
        <w:t xml:space="preserve"> (i.e. </w:t>
      </w:r>
      <w:r w:rsidR="000E1071">
        <w:t>the threshold for notification)</w:t>
      </w:r>
      <w:r w:rsidR="00DD622A">
        <w:t xml:space="preserve">. </w:t>
      </w:r>
      <w:r w:rsidR="006D44C9">
        <w:t>Stakeholders are</w:t>
      </w:r>
      <w:r w:rsidR="009D261C">
        <w:t xml:space="preserve"> to</w:t>
      </w:r>
      <w:r w:rsidR="006D44C9">
        <w:t xml:space="preserve"> revert on whether First Gas can publish the fact of an unscheduled outage at the 4-6 September workshop. </w:t>
      </w:r>
    </w:p>
    <w:p w14:paraId="4CAF15FC" w14:textId="49F3B287" w:rsidR="00A61CD2" w:rsidRPr="00A61CD2" w:rsidRDefault="00A61CD2" w:rsidP="00A61CD2">
      <w:pPr>
        <w:pStyle w:val="Heading4"/>
        <w:numPr>
          <w:ilvl w:val="0"/>
          <w:numId w:val="40"/>
        </w:numPr>
      </w:pPr>
      <w:r>
        <w:t>Supplementary agreements governance</w:t>
      </w:r>
    </w:p>
    <w:p w14:paraId="79B5F811" w14:textId="54FA90BF" w:rsidR="00D445BC" w:rsidRDefault="00D445BC" w:rsidP="00A61CD2">
      <w:pPr>
        <w:pStyle w:val="Heading5"/>
        <w:numPr>
          <w:ilvl w:val="1"/>
          <w:numId w:val="40"/>
        </w:numPr>
      </w:pPr>
      <w:r>
        <w:t>FAP findings</w:t>
      </w:r>
    </w:p>
    <w:p w14:paraId="041D53C2" w14:textId="77777777" w:rsidR="009C6866" w:rsidRDefault="009C6866" w:rsidP="009C6866">
      <w:pPr>
        <w:pStyle w:val="NO1"/>
        <w:numPr>
          <w:ilvl w:val="2"/>
          <w:numId w:val="40"/>
        </w:numPr>
      </w:pPr>
      <w:r>
        <w:t xml:space="preserve">Checks and balances on entering into SAs (44) </w:t>
      </w:r>
    </w:p>
    <w:p w14:paraId="6303BCAF" w14:textId="7422F737" w:rsidR="009C6866" w:rsidRPr="009C6866" w:rsidRDefault="009C6866" w:rsidP="009C6866">
      <w:pPr>
        <w:pStyle w:val="NO1"/>
        <w:numPr>
          <w:ilvl w:val="2"/>
          <w:numId w:val="40"/>
        </w:numPr>
      </w:pPr>
      <w:r>
        <w:t>No requirement for FG to publish its analysis (163)</w:t>
      </w:r>
    </w:p>
    <w:p w14:paraId="57E4C160" w14:textId="57793B83" w:rsidR="00F0229C" w:rsidRDefault="004B5AB7" w:rsidP="00A61CD2">
      <w:pPr>
        <w:pStyle w:val="Heading5"/>
        <w:numPr>
          <w:ilvl w:val="1"/>
          <w:numId w:val="40"/>
        </w:numPr>
      </w:pPr>
      <w:r>
        <w:t>Position reached</w:t>
      </w:r>
    </w:p>
    <w:p w14:paraId="25F4F0FA" w14:textId="291863C9" w:rsidR="006D44C9" w:rsidRPr="006D44C9" w:rsidRDefault="006D44C9" w:rsidP="006D44C9">
      <w:pPr>
        <w:pStyle w:val="NO1"/>
        <w:numPr>
          <w:ilvl w:val="2"/>
          <w:numId w:val="40"/>
        </w:numPr>
      </w:pPr>
      <w:r>
        <w:t>First Gas is to publish current supplementary agreements on OATIS</w:t>
      </w:r>
      <w:r w:rsidR="006046A2">
        <w:t xml:space="preserve"> to the extent that it is able to publish those agreements</w:t>
      </w:r>
      <w:r>
        <w:t xml:space="preserve">. </w:t>
      </w:r>
    </w:p>
    <w:p w14:paraId="58D26C35" w14:textId="0B3B335C" w:rsidR="006D44C9" w:rsidRDefault="006D44C9" w:rsidP="006D44C9">
      <w:pPr>
        <w:pStyle w:val="Heading4"/>
        <w:numPr>
          <w:ilvl w:val="0"/>
          <w:numId w:val="40"/>
        </w:numPr>
      </w:pPr>
      <w:r>
        <w:t xml:space="preserve">Next steps </w:t>
      </w:r>
    </w:p>
    <w:p w14:paraId="78749C66" w14:textId="77777777" w:rsidR="006D44C9" w:rsidRDefault="006D44C9" w:rsidP="006D44C9">
      <w:pPr>
        <w:pStyle w:val="Heading5"/>
        <w:numPr>
          <w:ilvl w:val="1"/>
          <w:numId w:val="40"/>
        </w:numPr>
      </w:pPr>
      <w:r>
        <w:t>Position reached</w:t>
      </w:r>
    </w:p>
    <w:p w14:paraId="2CA0FE40" w14:textId="615A376A" w:rsidR="006D44C9" w:rsidRPr="006D44C9" w:rsidRDefault="006D44C9" w:rsidP="006D44C9">
      <w:pPr>
        <w:pStyle w:val="NO1"/>
        <w:numPr>
          <w:ilvl w:val="2"/>
          <w:numId w:val="40"/>
        </w:numPr>
      </w:pPr>
      <w:r>
        <w:t xml:space="preserve">The next workshop will be held on 4-6 September and will focus on the drafting of the GTAC. First Gas will lead a page turn of the GTAC comparing the 8 December 2017 GTAC with the 28 August 2018 version. </w:t>
      </w:r>
    </w:p>
    <w:p w14:paraId="5266A59C" w14:textId="77777777" w:rsidR="00A61CD2" w:rsidRDefault="00A61CD2" w:rsidP="006D1357">
      <w:pPr>
        <w:pStyle w:val="BodyText"/>
      </w:pPr>
    </w:p>
    <w:p w14:paraId="4FC8CDBC" w14:textId="378AC8F9" w:rsidR="0090521A" w:rsidRDefault="0090521A" w:rsidP="006D1357">
      <w:pPr>
        <w:pStyle w:val="BodyText"/>
      </w:pPr>
      <w:r w:rsidRPr="0090521A">
        <w:t>The meeting closed at</w:t>
      </w:r>
      <w:r w:rsidR="001E6E53">
        <w:t xml:space="preserve"> 1.30pm</w:t>
      </w:r>
      <w:r w:rsidR="00595307">
        <w:t>.</w:t>
      </w:r>
    </w:p>
    <w:p w14:paraId="6589855A" w14:textId="77777777" w:rsidR="000E2D79" w:rsidRDefault="000E2D79" w:rsidP="00643349">
      <w:pPr>
        <w:pStyle w:val="BodyText"/>
      </w:pPr>
    </w:p>
    <w:p w14:paraId="67CDC8A7" w14:textId="77777777" w:rsidR="00A60674" w:rsidRPr="0090521A" w:rsidRDefault="00A60674" w:rsidP="00643349">
      <w:pPr>
        <w:pStyle w:val="BodyText"/>
      </w:pPr>
    </w:p>
    <w:p w14:paraId="5C978B47" w14:textId="77777777" w:rsidR="0090521A" w:rsidRDefault="0090521A" w:rsidP="00C26F32">
      <w:pPr>
        <w:pStyle w:val="zFiller"/>
      </w:pPr>
    </w:p>
    <w:sectPr w:rsidR="0090521A" w:rsidSect="0041386D">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8D3A5" w14:textId="77777777" w:rsidR="005811CB" w:rsidRDefault="005811CB">
      <w:r>
        <w:separator/>
      </w:r>
    </w:p>
  </w:endnote>
  <w:endnote w:type="continuationSeparator" w:id="0">
    <w:p w14:paraId="1A3CF42F" w14:textId="77777777" w:rsidR="005811CB" w:rsidRDefault="0058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8137" w14:textId="77777777" w:rsidR="00D56F97" w:rsidRDefault="00D56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49FB" w14:textId="77777777"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CF2954">
      <w:rPr>
        <w:noProof/>
      </w:rPr>
      <w:t>3</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6527"/>
      <w:docPartObj>
        <w:docPartGallery w:val="Page Numbers (Bottom of Page)"/>
        <w:docPartUnique/>
      </w:docPartObj>
    </w:sdtPr>
    <w:sdtEndPr>
      <w:rPr>
        <w:noProof/>
      </w:rPr>
    </w:sdtEndPr>
    <w:sdtContent>
      <w:p w14:paraId="0B64CCCF" w14:textId="77777777" w:rsidR="008B12A4" w:rsidRDefault="008B12A4">
        <w:pPr>
          <w:pStyle w:val="Footer"/>
        </w:pPr>
        <w:r>
          <w:fldChar w:fldCharType="begin"/>
        </w:r>
        <w:r>
          <w:instrText xml:space="preserve"> PAGE   \* MERGEFORMAT </w:instrText>
        </w:r>
        <w:r>
          <w:fldChar w:fldCharType="separate"/>
        </w:r>
        <w:r w:rsidR="00CF295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19FA5" w14:textId="77777777" w:rsidR="005811CB" w:rsidRDefault="005811CB">
      <w:r>
        <w:separator/>
      </w:r>
    </w:p>
  </w:footnote>
  <w:footnote w:type="continuationSeparator" w:id="0">
    <w:p w14:paraId="2AEB85CD" w14:textId="77777777" w:rsidR="005811CB" w:rsidRDefault="00581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3175" w14:textId="27B4047D" w:rsidR="00AC083D" w:rsidRDefault="007F2977">
    <w:pPr>
      <w:pStyle w:val="Header"/>
    </w:pPr>
    <w:r>
      <w:rPr>
        <w:noProof/>
        <w:lang w:eastAsia="en-NZ"/>
      </w:rPr>
      <w:drawing>
        <wp:anchor distT="0" distB="0" distL="114300" distR="114300" simplePos="0" relativeHeight="251669504" behindDoc="1" locked="0" layoutInCell="1" allowOverlap="1" wp14:anchorId="401CF206" wp14:editId="317D9604">
          <wp:simplePos x="0" y="0"/>
          <wp:positionH relativeFrom="page">
            <wp:align>center</wp:align>
          </wp:positionH>
          <wp:positionV relativeFrom="page">
            <wp:align>center</wp:align>
          </wp:positionV>
          <wp:extent cx="5000400" cy="5295600"/>
          <wp:effectExtent l="0" t="0" r="0" b="635"/>
          <wp:wrapNone/>
          <wp:docPr id="4" name="Picture 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AC083D">
      <w:rPr>
        <w:noProof/>
        <w:lang w:eastAsia="en-NZ"/>
      </w:rPr>
      <w:drawing>
        <wp:anchor distT="0" distB="0" distL="114300" distR="114300" simplePos="0" relativeHeight="251663360" behindDoc="1" locked="0" layoutInCell="1" allowOverlap="1" wp14:anchorId="7EEE383C" wp14:editId="13F063CA">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16E5" w14:textId="70DD601B" w:rsidR="00AC083D" w:rsidRDefault="007F2977">
    <w:pPr>
      <w:pStyle w:val="Header"/>
    </w:pPr>
    <w:r>
      <w:rPr>
        <w:noProof/>
        <w:lang w:eastAsia="en-NZ"/>
      </w:rPr>
      <w:drawing>
        <wp:anchor distT="0" distB="0" distL="114300" distR="114300" simplePos="0" relativeHeight="251665408" behindDoc="1" locked="0" layoutInCell="1" allowOverlap="1" wp14:anchorId="77BCD647" wp14:editId="22756658">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AC083D">
      <w:rPr>
        <w:noProof/>
        <w:lang w:eastAsia="en-NZ"/>
      </w:rPr>
      <w:drawing>
        <wp:anchor distT="0" distB="0" distL="114300" distR="114300" simplePos="0" relativeHeight="251659264" behindDoc="1" locked="0" layoutInCell="1" allowOverlap="1" wp14:anchorId="7CE9B8E4" wp14:editId="2D66F4F2">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2293" w14:textId="0CE3FDE3" w:rsidR="008B12A4" w:rsidRPr="00BB6B5D" w:rsidRDefault="007F2977" w:rsidP="006D1357">
    <w:pPr>
      <w:pStyle w:val="zTitle"/>
    </w:pPr>
    <w:r>
      <w:rPr>
        <w:noProof/>
        <w:lang w:eastAsia="en-NZ"/>
      </w:rPr>
      <w:drawing>
        <wp:anchor distT="0" distB="0" distL="114300" distR="114300" simplePos="0" relativeHeight="251667456" behindDoc="1" locked="0" layoutInCell="1" allowOverlap="1" wp14:anchorId="218F9E9F" wp14:editId="1DC4F33C">
          <wp:simplePos x="0" y="0"/>
          <wp:positionH relativeFrom="page">
            <wp:align>center</wp:align>
          </wp:positionH>
          <wp:positionV relativeFrom="page">
            <wp:align>center</wp:align>
          </wp:positionV>
          <wp:extent cx="5000400" cy="5295600"/>
          <wp:effectExtent l="0" t="0" r="0" b="635"/>
          <wp:wrapNone/>
          <wp:docPr id="3" name="Picture 3"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1E6E53">
      <w:t xml:space="preserve"> 23</w:t>
    </w:r>
    <w:r w:rsidR="00787A97">
      <w:t xml:space="preserve"> August</w:t>
    </w:r>
    <w:r w:rsidR="008B12A4">
      <w:t xml:space="preserve"> 2018</w:t>
    </w:r>
  </w:p>
  <w:p w14:paraId="6C7B3E9C" w14:textId="598E77A9" w:rsidR="008B12A4" w:rsidRPr="00BB6B5D" w:rsidRDefault="008B12A4" w:rsidP="006D1357">
    <w:pPr>
      <w:pStyle w:val="zTitle"/>
    </w:pPr>
    <w:r w:rsidRPr="00BB6B5D">
      <w:t>At</w:t>
    </w:r>
    <w:r w:rsidR="00A7267A">
      <w:t xml:space="preserve"> the offices of</w:t>
    </w:r>
    <w:r w:rsidRPr="00BB6B5D">
      <w:t xml:space="preserve"> </w:t>
    </w:r>
    <w:r w:rsidR="00376B27">
      <w:t>Bell Gully Auckland</w:t>
    </w:r>
  </w:p>
  <w:p w14:paraId="4F1DE560" w14:textId="4A45244D" w:rsidR="008B12A4" w:rsidRPr="006D1357" w:rsidRDefault="00A7267A" w:rsidP="00A7267A">
    <w:pPr>
      <w:pStyle w:val="zTitle"/>
    </w:pPr>
    <w:r>
      <w:t xml:space="preserve">Level 21, Vero Centre, 48 </w:t>
    </w:r>
    <w:proofErr w:type="spellStart"/>
    <w:r>
      <w:t>Shortland</w:t>
    </w:r>
    <w:proofErr w:type="spellEnd"/>
    <w:r>
      <w:t xml:space="preserve"> Street, Auckland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D5B"/>
    <w:multiLevelType w:val="multilevel"/>
    <w:tmpl w:val="C0ECD19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2933C1"/>
    <w:multiLevelType w:val="multilevel"/>
    <w:tmpl w:val="7E0AECC0"/>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4"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5"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1BD43C75"/>
    <w:multiLevelType w:val="hybridMultilevel"/>
    <w:tmpl w:val="13224724"/>
    <w:lvl w:ilvl="0" w:tplc="AE104C12">
      <w:start w:val="1"/>
      <w:numFmt w:val="bullet"/>
      <w:lvlText w:val="•"/>
      <w:lvlJc w:val="left"/>
      <w:pPr>
        <w:tabs>
          <w:tab w:val="num" w:pos="720"/>
        </w:tabs>
        <w:ind w:left="720" w:hanging="360"/>
      </w:pPr>
      <w:rPr>
        <w:rFonts w:ascii="Arial" w:hAnsi="Arial" w:hint="default"/>
      </w:rPr>
    </w:lvl>
    <w:lvl w:ilvl="1" w:tplc="C660F7D8" w:tentative="1">
      <w:start w:val="1"/>
      <w:numFmt w:val="bullet"/>
      <w:lvlText w:val="•"/>
      <w:lvlJc w:val="left"/>
      <w:pPr>
        <w:tabs>
          <w:tab w:val="num" w:pos="1440"/>
        </w:tabs>
        <w:ind w:left="1440" w:hanging="360"/>
      </w:pPr>
      <w:rPr>
        <w:rFonts w:ascii="Arial" w:hAnsi="Arial" w:hint="default"/>
      </w:rPr>
    </w:lvl>
    <w:lvl w:ilvl="2" w:tplc="A9A6BF12" w:tentative="1">
      <w:start w:val="1"/>
      <w:numFmt w:val="bullet"/>
      <w:lvlText w:val="•"/>
      <w:lvlJc w:val="left"/>
      <w:pPr>
        <w:tabs>
          <w:tab w:val="num" w:pos="2160"/>
        </w:tabs>
        <w:ind w:left="2160" w:hanging="360"/>
      </w:pPr>
      <w:rPr>
        <w:rFonts w:ascii="Arial" w:hAnsi="Arial" w:hint="default"/>
      </w:rPr>
    </w:lvl>
    <w:lvl w:ilvl="3" w:tplc="D1181CE2" w:tentative="1">
      <w:start w:val="1"/>
      <w:numFmt w:val="bullet"/>
      <w:lvlText w:val="•"/>
      <w:lvlJc w:val="left"/>
      <w:pPr>
        <w:tabs>
          <w:tab w:val="num" w:pos="2880"/>
        </w:tabs>
        <w:ind w:left="2880" w:hanging="360"/>
      </w:pPr>
      <w:rPr>
        <w:rFonts w:ascii="Arial" w:hAnsi="Arial" w:hint="default"/>
      </w:rPr>
    </w:lvl>
    <w:lvl w:ilvl="4" w:tplc="94C4B4F4" w:tentative="1">
      <w:start w:val="1"/>
      <w:numFmt w:val="bullet"/>
      <w:lvlText w:val="•"/>
      <w:lvlJc w:val="left"/>
      <w:pPr>
        <w:tabs>
          <w:tab w:val="num" w:pos="3600"/>
        </w:tabs>
        <w:ind w:left="3600" w:hanging="360"/>
      </w:pPr>
      <w:rPr>
        <w:rFonts w:ascii="Arial" w:hAnsi="Arial" w:hint="default"/>
      </w:rPr>
    </w:lvl>
    <w:lvl w:ilvl="5" w:tplc="8ADA40A6" w:tentative="1">
      <w:start w:val="1"/>
      <w:numFmt w:val="bullet"/>
      <w:lvlText w:val="•"/>
      <w:lvlJc w:val="left"/>
      <w:pPr>
        <w:tabs>
          <w:tab w:val="num" w:pos="4320"/>
        </w:tabs>
        <w:ind w:left="4320" w:hanging="360"/>
      </w:pPr>
      <w:rPr>
        <w:rFonts w:ascii="Arial" w:hAnsi="Arial" w:hint="default"/>
      </w:rPr>
    </w:lvl>
    <w:lvl w:ilvl="6" w:tplc="894A5CEE" w:tentative="1">
      <w:start w:val="1"/>
      <w:numFmt w:val="bullet"/>
      <w:lvlText w:val="•"/>
      <w:lvlJc w:val="left"/>
      <w:pPr>
        <w:tabs>
          <w:tab w:val="num" w:pos="5040"/>
        </w:tabs>
        <w:ind w:left="5040" w:hanging="360"/>
      </w:pPr>
      <w:rPr>
        <w:rFonts w:ascii="Arial" w:hAnsi="Arial" w:hint="default"/>
      </w:rPr>
    </w:lvl>
    <w:lvl w:ilvl="7" w:tplc="912CCF30" w:tentative="1">
      <w:start w:val="1"/>
      <w:numFmt w:val="bullet"/>
      <w:lvlText w:val="•"/>
      <w:lvlJc w:val="left"/>
      <w:pPr>
        <w:tabs>
          <w:tab w:val="num" w:pos="5760"/>
        </w:tabs>
        <w:ind w:left="5760" w:hanging="360"/>
      </w:pPr>
      <w:rPr>
        <w:rFonts w:ascii="Arial" w:hAnsi="Arial" w:hint="default"/>
      </w:rPr>
    </w:lvl>
    <w:lvl w:ilvl="8" w:tplc="F32457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55DF0"/>
    <w:multiLevelType w:val="multilevel"/>
    <w:tmpl w:val="3B2454E4"/>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C14107"/>
    <w:multiLevelType w:val="multilevel"/>
    <w:tmpl w:val="CF6E58C0"/>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20497E"/>
    <w:multiLevelType w:val="multilevel"/>
    <w:tmpl w:val="30E2B75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5" w15:restartNumberingAfterBreak="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3432B"/>
    <w:multiLevelType w:val="hybridMultilevel"/>
    <w:tmpl w:val="38E87506"/>
    <w:lvl w:ilvl="0" w:tplc="07F6E37E">
      <w:start w:val="1"/>
      <w:numFmt w:val="bullet"/>
      <w:lvlText w:val="•"/>
      <w:lvlJc w:val="left"/>
      <w:pPr>
        <w:tabs>
          <w:tab w:val="num" w:pos="720"/>
        </w:tabs>
        <w:ind w:left="720" w:hanging="360"/>
      </w:pPr>
      <w:rPr>
        <w:rFonts w:ascii="Arial" w:hAnsi="Arial" w:hint="default"/>
      </w:rPr>
    </w:lvl>
    <w:lvl w:ilvl="1" w:tplc="D936844C" w:tentative="1">
      <w:start w:val="1"/>
      <w:numFmt w:val="bullet"/>
      <w:lvlText w:val="•"/>
      <w:lvlJc w:val="left"/>
      <w:pPr>
        <w:tabs>
          <w:tab w:val="num" w:pos="1440"/>
        </w:tabs>
        <w:ind w:left="1440" w:hanging="360"/>
      </w:pPr>
      <w:rPr>
        <w:rFonts w:ascii="Arial" w:hAnsi="Arial" w:hint="default"/>
      </w:rPr>
    </w:lvl>
    <w:lvl w:ilvl="2" w:tplc="C33EDC22" w:tentative="1">
      <w:start w:val="1"/>
      <w:numFmt w:val="bullet"/>
      <w:lvlText w:val="•"/>
      <w:lvlJc w:val="left"/>
      <w:pPr>
        <w:tabs>
          <w:tab w:val="num" w:pos="2160"/>
        </w:tabs>
        <w:ind w:left="2160" w:hanging="360"/>
      </w:pPr>
      <w:rPr>
        <w:rFonts w:ascii="Arial" w:hAnsi="Arial" w:hint="default"/>
      </w:rPr>
    </w:lvl>
    <w:lvl w:ilvl="3" w:tplc="B61E3A84" w:tentative="1">
      <w:start w:val="1"/>
      <w:numFmt w:val="bullet"/>
      <w:lvlText w:val="•"/>
      <w:lvlJc w:val="left"/>
      <w:pPr>
        <w:tabs>
          <w:tab w:val="num" w:pos="2880"/>
        </w:tabs>
        <w:ind w:left="2880" w:hanging="360"/>
      </w:pPr>
      <w:rPr>
        <w:rFonts w:ascii="Arial" w:hAnsi="Arial" w:hint="default"/>
      </w:rPr>
    </w:lvl>
    <w:lvl w:ilvl="4" w:tplc="49F22EC8" w:tentative="1">
      <w:start w:val="1"/>
      <w:numFmt w:val="bullet"/>
      <w:lvlText w:val="•"/>
      <w:lvlJc w:val="left"/>
      <w:pPr>
        <w:tabs>
          <w:tab w:val="num" w:pos="3600"/>
        </w:tabs>
        <w:ind w:left="3600" w:hanging="360"/>
      </w:pPr>
      <w:rPr>
        <w:rFonts w:ascii="Arial" w:hAnsi="Arial" w:hint="default"/>
      </w:rPr>
    </w:lvl>
    <w:lvl w:ilvl="5" w:tplc="FAD8F6D6" w:tentative="1">
      <w:start w:val="1"/>
      <w:numFmt w:val="bullet"/>
      <w:lvlText w:val="•"/>
      <w:lvlJc w:val="left"/>
      <w:pPr>
        <w:tabs>
          <w:tab w:val="num" w:pos="4320"/>
        </w:tabs>
        <w:ind w:left="4320" w:hanging="360"/>
      </w:pPr>
      <w:rPr>
        <w:rFonts w:ascii="Arial" w:hAnsi="Arial" w:hint="default"/>
      </w:rPr>
    </w:lvl>
    <w:lvl w:ilvl="6" w:tplc="FA8207F8" w:tentative="1">
      <w:start w:val="1"/>
      <w:numFmt w:val="bullet"/>
      <w:lvlText w:val="•"/>
      <w:lvlJc w:val="left"/>
      <w:pPr>
        <w:tabs>
          <w:tab w:val="num" w:pos="5040"/>
        </w:tabs>
        <w:ind w:left="5040" w:hanging="360"/>
      </w:pPr>
      <w:rPr>
        <w:rFonts w:ascii="Arial" w:hAnsi="Arial" w:hint="default"/>
      </w:rPr>
    </w:lvl>
    <w:lvl w:ilvl="7" w:tplc="261EB032" w:tentative="1">
      <w:start w:val="1"/>
      <w:numFmt w:val="bullet"/>
      <w:lvlText w:val="•"/>
      <w:lvlJc w:val="left"/>
      <w:pPr>
        <w:tabs>
          <w:tab w:val="num" w:pos="5760"/>
        </w:tabs>
        <w:ind w:left="5760" w:hanging="360"/>
      </w:pPr>
      <w:rPr>
        <w:rFonts w:ascii="Arial" w:hAnsi="Arial" w:hint="default"/>
      </w:rPr>
    </w:lvl>
    <w:lvl w:ilvl="8" w:tplc="E87ED8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B66074"/>
    <w:multiLevelType w:val="multilevel"/>
    <w:tmpl w:val="300A45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5C8E7637"/>
    <w:multiLevelType w:val="multilevel"/>
    <w:tmpl w:val="ED22E1C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F5B6520"/>
    <w:multiLevelType w:val="hybridMultilevel"/>
    <w:tmpl w:val="75AA98C0"/>
    <w:lvl w:ilvl="0" w:tplc="7C2E960C">
      <w:start w:val="1"/>
      <w:numFmt w:val="bullet"/>
      <w:lvlText w:val="•"/>
      <w:lvlJc w:val="left"/>
      <w:pPr>
        <w:tabs>
          <w:tab w:val="num" w:pos="720"/>
        </w:tabs>
        <w:ind w:left="720" w:hanging="360"/>
      </w:pPr>
      <w:rPr>
        <w:rFonts w:ascii="Arial" w:hAnsi="Arial" w:hint="default"/>
      </w:rPr>
    </w:lvl>
    <w:lvl w:ilvl="1" w:tplc="DE1EBD8C">
      <w:start w:val="1"/>
      <w:numFmt w:val="bullet"/>
      <w:lvlText w:val="•"/>
      <w:lvlJc w:val="left"/>
      <w:pPr>
        <w:tabs>
          <w:tab w:val="num" w:pos="1440"/>
        </w:tabs>
        <w:ind w:left="1440" w:hanging="360"/>
      </w:pPr>
      <w:rPr>
        <w:rFonts w:ascii="Arial" w:hAnsi="Arial" w:hint="default"/>
      </w:rPr>
    </w:lvl>
    <w:lvl w:ilvl="2" w:tplc="3CDAF4EA" w:tentative="1">
      <w:start w:val="1"/>
      <w:numFmt w:val="bullet"/>
      <w:lvlText w:val="•"/>
      <w:lvlJc w:val="left"/>
      <w:pPr>
        <w:tabs>
          <w:tab w:val="num" w:pos="2160"/>
        </w:tabs>
        <w:ind w:left="2160" w:hanging="360"/>
      </w:pPr>
      <w:rPr>
        <w:rFonts w:ascii="Arial" w:hAnsi="Arial" w:hint="default"/>
      </w:rPr>
    </w:lvl>
    <w:lvl w:ilvl="3" w:tplc="3FBA3C96" w:tentative="1">
      <w:start w:val="1"/>
      <w:numFmt w:val="bullet"/>
      <w:lvlText w:val="•"/>
      <w:lvlJc w:val="left"/>
      <w:pPr>
        <w:tabs>
          <w:tab w:val="num" w:pos="2880"/>
        </w:tabs>
        <w:ind w:left="2880" w:hanging="360"/>
      </w:pPr>
      <w:rPr>
        <w:rFonts w:ascii="Arial" w:hAnsi="Arial" w:hint="default"/>
      </w:rPr>
    </w:lvl>
    <w:lvl w:ilvl="4" w:tplc="95EAB234" w:tentative="1">
      <w:start w:val="1"/>
      <w:numFmt w:val="bullet"/>
      <w:lvlText w:val="•"/>
      <w:lvlJc w:val="left"/>
      <w:pPr>
        <w:tabs>
          <w:tab w:val="num" w:pos="3600"/>
        </w:tabs>
        <w:ind w:left="3600" w:hanging="360"/>
      </w:pPr>
      <w:rPr>
        <w:rFonts w:ascii="Arial" w:hAnsi="Arial" w:hint="default"/>
      </w:rPr>
    </w:lvl>
    <w:lvl w:ilvl="5" w:tplc="274A8968" w:tentative="1">
      <w:start w:val="1"/>
      <w:numFmt w:val="bullet"/>
      <w:lvlText w:val="•"/>
      <w:lvlJc w:val="left"/>
      <w:pPr>
        <w:tabs>
          <w:tab w:val="num" w:pos="4320"/>
        </w:tabs>
        <w:ind w:left="4320" w:hanging="360"/>
      </w:pPr>
      <w:rPr>
        <w:rFonts w:ascii="Arial" w:hAnsi="Arial" w:hint="default"/>
      </w:rPr>
    </w:lvl>
    <w:lvl w:ilvl="6" w:tplc="DE6443CE" w:tentative="1">
      <w:start w:val="1"/>
      <w:numFmt w:val="bullet"/>
      <w:lvlText w:val="•"/>
      <w:lvlJc w:val="left"/>
      <w:pPr>
        <w:tabs>
          <w:tab w:val="num" w:pos="5040"/>
        </w:tabs>
        <w:ind w:left="5040" w:hanging="360"/>
      </w:pPr>
      <w:rPr>
        <w:rFonts w:ascii="Arial" w:hAnsi="Arial" w:hint="default"/>
      </w:rPr>
    </w:lvl>
    <w:lvl w:ilvl="7" w:tplc="A362928C" w:tentative="1">
      <w:start w:val="1"/>
      <w:numFmt w:val="bullet"/>
      <w:lvlText w:val="•"/>
      <w:lvlJc w:val="left"/>
      <w:pPr>
        <w:tabs>
          <w:tab w:val="num" w:pos="5760"/>
        </w:tabs>
        <w:ind w:left="5760" w:hanging="360"/>
      </w:pPr>
      <w:rPr>
        <w:rFonts w:ascii="Arial" w:hAnsi="Arial" w:hint="default"/>
      </w:rPr>
    </w:lvl>
    <w:lvl w:ilvl="8" w:tplc="A07641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23" w15:restartNumberingAfterBreak="0">
    <w:nsid w:val="66E5286A"/>
    <w:multiLevelType w:val="multilevel"/>
    <w:tmpl w:val="23CCBF48"/>
    <w:numStyleLink w:val="LISTzABC"/>
  </w:abstractNum>
  <w:abstractNum w:abstractNumId="24"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5" w15:restartNumberingAfterBreak="0">
    <w:nsid w:val="6E224E74"/>
    <w:multiLevelType w:val="hybridMultilevel"/>
    <w:tmpl w:val="4C2ED9E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7" w15:restartNumberingAfterBreak="0">
    <w:nsid w:val="7AD21047"/>
    <w:multiLevelType w:val="multilevel"/>
    <w:tmpl w:val="2B20DDC2"/>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3"/>
  </w:num>
  <w:num w:numId="2">
    <w:abstractNumId w:val="4"/>
  </w:num>
  <w:num w:numId="3">
    <w:abstractNumId w:val="5"/>
  </w:num>
  <w:num w:numId="4">
    <w:abstractNumId w:val="2"/>
  </w:num>
  <w:num w:numId="5">
    <w:abstractNumId w:val="8"/>
  </w:num>
  <w:num w:numId="6">
    <w:abstractNumId w:val="28"/>
  </w:num>
  <w:num w:numId="7">
    <w:abstractNumId w:val="18"/>
  </w:num>
  <w:num w:numId="8">
    <w:abstractNumId w:val="4"/>
  </w:num>
  <w:num w:numId="9">
    <w:abstractNumId w:val="24"/>
  </w:num>
  <w:num w:numId="10">
    <w:abstractNumId w:val="26"/>
  </w:num>
  <w:num w:numId="11">
    <w:abstractNumId w:val="15"/>
  </w:num>
  <w:num w:numId="12">
    <w:abstractNumId w:val="14"/>
  </w:num>
  <w:num w:numId="13">
    <w:abstractNumId w:val="22"/>
  </w:num>
  <w:num w:numId="14">
    <w:abstractNumId w:val="9"/>
  </w:num>
  <w:num w:numId="15">
    <w:abstractNumId w:val="2"/>
  </w:num>
  <w:num w:numId="16">
    <w:abstractNumId w:val="8"/>
  </w:num>
  <w:num w:numId="17">
    <w:abstractNumId w:val="28"/>
  </w:num>
  <w:num w:numId="18">
    <w:abstractNumId w:val="23"/>
  </w:num>
  <w:num w:numId="19">
    <w:abstractNumId w:val="5"/>
  </w:num>
  <w:num w:numId="20">
    <w:abstractNumId w:val="6"/>
  </w:num>
  <w:num w:numId="21">
    <w:abstractNumId w:val="13"/>
  </w:num>
  <w:num w:numId="22">
    <w:abstractNumId w:val="19"/>
  </w:num>
  <w:num w:numId="23">
    <w:abstractNumId w:val="2"/>
  </w:num>
  <w:num w:numId="24">
    <w:abstractNumId w:val="8"/>
  </w:num>
  <w:num w:numId="25">
    <w:abstractNumId w:val="28"/>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2"/>
  </w:num>
  <w:num w:numId="39">
    <w:abstractNumId w:val="11"/>
  </w:num>
  <w:num w:numId="40">
    <w:abstractNumId w:val="0"/>
  </w:num>
  <w:num w:numId="41">
    <w:abstractNumId w:val="27"/>
  </w:num>
  <w:num w:numId="42">
    <w:abstractNumId w:val="1"/>
  </w:num>
  <w:num w:numId="43">
    <w:abstractNumId w:val="10"/>
  </w:num>
  <w:num w:numId="44">
    <w:abstractNumId w:val="20"/>
  </w:num>
  <w:num w:numId="4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A4"/>
    <w:rsid w:val="00001CB3"/>
    <w:rsid w:val="0000368F"/>
    <w:rsid w:val="000152A4"/>
    <w:rsid w:val="000179C0"/>
    <w:rsid w:val="00022821"/>
    <w:rsid w:val="00023DBB"/>
    <w:rsid w:val="00024FC3"/>
    <w:rsid w:val="00026282"/>
    <w:rsid w:val="0004155C"/>
    <w:rsid w:val="000442BD"/>
    <w:rsid w:val="000615B9"/>
    <w:rsid w:val="0006286F"/>
    <w:rsid w:val="00062949"/>
    <w:rsid w:val="00092840"/>
    <w:rsid w:val="000B1CE2"/>
    <w:rsid w:val="000B277D"/>
    <w:rsid w:val="000B548A"/>
    <w:rsid w:val="000C4FBE"/>
    <w:rsid w:val="000C79C9"/>
    <w:rsid w:val="000D1CE2"/>
    <w:rsid w:val="000D260A"/>
    <w:rsid w:val="000D46A5"/>
    <w:rsid w:val="000D7D25"/>
    <w:rsid w:val="000E1071"/>
    <w:rsid w:val="000E2D79"/>
    <w:rsid w:val="000E4924"/>
    <w:rsid w:val="000F2338"/>
    <w:rsid w:val="000F2A87"/>
    <w:rsid w:val="001010D2"/>
    <w:rsid w:val="001035C0"/>
    <w:rsid w:val="00104469"/>
    <w:rsid w:val="00105CB1"/>
    <w:rsid w:val="0011313E"/>
    <w:rsid w:val="001138A9"/>
    <w:rsid w:val="0011741F"/>
    <w:rsid w:val="00125C83"/>
    <w:rsid w:val="00131A91"/>
    <w:rsid w:val="001329C8"/>
    <w:rsid w:val="00135807"/>
    <w:rsid w:val="0014660A"/>
    <w:rsid w:val="0016141D"/>
    <w:rsid w:val="0016255F"/>
    <w:rsid w:val="00166913"/>
    <w:rsid w:val="00172A0F"/>
    <w:rsid w:val="00172C3F"/>
    <w:rsid w:val="00173D58"/>
    <w:rsid w:val="00173D81"/>
    <w:rsid w:val="0018633B"/>
    <w:rsid w:val="001A2465"/>
    <w:rsid w:val="001A2F82"/>
    <w:rsid w:val="001B4CFF"/>
    <w:rsid w:val="001D6DBC"/>
    <w:rsid w:val="001E5449"/>
    <w:rsid w:val="001E6E53"/>
    <w:rsid w:val="001E7761"/>
    <w:rsid w:val="001F01F3"/>
    <w:rsid w:val="001F14DD"/>
    <w:rsid w:val="001F39AE"/>
    <w:rsid w:val="00200EC8"/>
    <w:rsid w:val="00201755"/>
    <w:rsid w:val="0022164D"/>
    <w:rsid w:val="00222ADA"/>
    <w:rsid w:val="00224054"/>
    <w:rsid w:val="00227340"/>
    <w:rsid w:val="00247EA9"/>
    <w:rsid w:val="00251594"/>
    <w:rsid w:val="00262401"/>
    <w:rsid w:val="0026266E"/>
    <w:rsid w:val="002737E5"/>
    <w:rsid w:val="0027610B"/>
    <w:rsid w:val="00290549"/>
    <w:rsid w:val="002947C2"/>
    <w:rsid w:val="002A05F8"/>
    <w:rsid w:val="002A4D95"/>
    <w:rsid w:val="002A5512"/>
    <w:rsid w:val="002A5D36"/>
    <w:rsid w:val="002A5E0D"/>
    <w:rsid w:val="002C1F54"/>
    <w:rsid w:val="002C67E8"/>
    <w:rsid w:val="002C7232"/>
    <w:rsid w:val="002D4366"/>
    <w:rsid w:val="002E210B"/>
    <w:rsid w:val="002E3AA9"/>
    <w:rsid w:val="002E53A9"/>
    <w:rsid w:val="002E6A47"/>
    <w:rsid w:val="00306C9E"/>
    <w:rsid w:val="00307F22"/>
    <w:rsid w:val="003140C4"/>
    <w:rsid w:val="00317F21"/>
    <w:rsid w:val="003204D2"/>
    <w:rsid w:val="00325E27"/>
    <w:rsid w:val="00330029"/>
    <w:rsid w:val="0033170C"/>
    <w:rsid w:val="00332948"/>
    <w:rsid w:val="0033370B"/>
    <w:rsid w:val="003376AE"/>
    <w:rsid w:val="00340F59"/>
    <w:rsid w:val="00344349"/>
    <w:rsid w:val="00350239"/>
    <w:rsid w:val="0035728F"/>
    <w:rsid w:val="00360C1F"/>
    <w:rsid w:val="00370166"/>
    <w:rsid w:val="0037450F"/>
    <w:rsid w:val="00374E23"/>
    <w:rsid w:val="00376B27"/>
    <w:rsid w:val="00376F72"/>
    <w:rsid w:val="00380523"/>
    <w:rsid w:val="00383BEE"/>
    <w:rsid w:val="0039044F"/>
    <w:rsid w:val="0039271A"/>
    <w:rsid w:val="00395B8E"/>
    <w:rsid w:val="003A18A3"/>
    <w:rsid w:val="003A1996"/>
    <w:rsid w:val="003A33A4"/>
    <w:rsid w:val="003A3847"/>
    <w:rsid w:val="003A3C1C"/>
    <w:rsid w:val="003A5308"/>
    <w:rsid w:val="003A7482"/>
    <w:rsid w:val="003B2CD6"/>
    <w:rsid w:val="003B3BF9"/>
    <w:rsid w:val="003C1716"/>
    <w:rsid w:val="003C4245"/>
    <w:rsid w:val="003D170F"/>
    <w:rsid w:val="003D40E5"/>
    <w:rsid w:val="003D650E"/>
    <w:rsid w:val="003E1404"/>
    <w:rsid w:val="003E2D55"/>
    <w:rsid w:val="003F198D"/>
    <w:rsid w:val="003F2AA3"/>
    <w:rsid w:val="003F5B53"/>
    <w:rsid w:val="003F6C42"/>
    <w:rsid w:val="003F741C"/>
    <w:rsid w:val="00402BDC"/>
    <w:rsid w:val="004111FE"/>
    <w:rsid w:val="0041386D"/>
    <w:rsid w:val="004245BB"/>
    <w:rsid w:val="00424A0B"/>
    <w:rsid w:val="00426229"/>
    <w:rsid w:val="0043247D"/>
    <w:rsid w:val="00434A79"/>
    <w:rsid w:val="0045141C"/>
    <w:rsid w:val="00464861"/>
    <w:rsid w:val="00465DB6"/>
    <w:rsid w:val="004717EE"/>
    <w:rsid w:val="00471E4F"/>
    <w:rsid w:val="00473977"/>
    <w:rsid w:val="00481955"/>
    <w:rsid w:val="004832FF"/>
    <w:rsid w:val="00485EC4"/>
    <w:rsid w:val="0048722F"/>
    <w:rsid w:val="004924C9"/>
    <w:rsid w:val="00494367"/>
    <w:rsid w:val="004B0DD6"/>
    <w:rsid w:val="004B1258"/>
    <w:rsid w:val="004B2E25"/>
    <w:rsid w:val="004B357D"/>
    <w:rsid w:val="004B5AB7"/>
    <w:rsid w:val="004B614B"/>
    <w:rsid w:val="004B67BD"/>
    <w:rsid w:val="004D2813"/>
    <w:rsid w:val="004D7D83"/>
    <w:rsid w:val="004E2271"/>
    <w:rsid w:val="004E30B9"/>
    <w:rsid w:val="004F3C21"/>
    <w:rsid w:val="004F4228"/>
    <w:rsid w:val="004F51CD"/>
    <w:rsid w:val="00504F39"/>
    <w:rsid w:val="0050546D"/>
    <w:rsid w:val="0051457F"/>
    <w:rsid w:val="00514E0B"/>
    <w:rsid w:val="00516917"/>
    <w:rsid w:val="00517204"/>
    <w:rsid w:val="0052408F"/>
    <w:rsid w:val="0052716B"/>
    <w:rsid w:val="00532AE1"/>
    <w:rsid w:val="0053347A"/>
    <w:rsid w:val="00537CC9"/>
    <w:rsid w:val="00541DAB"/>
    <w:rsid w:val="00551436"/>
    <w:rsid w:val="005518E9"/>
    <w:rsid w:val="0057422B"/>
    <w:rsid w:val="00574BDB"/>
    <w:rsid w:val="005802A4"/>
    <w:rsid w:val="005811CB"/>
    <w:rsid w:val="00582705"/>
    <w:rsid w:val="00583AD0"/>
    <w:rsid w:val="00591042"/>
    <w:rsid w:val="005932AB"/>
    <w:rsid w:val="00595307"/>
    <w:rsid w:val="005A10A2"/>
    <w:rsid w:val="005A183B"/>
    <w:rsid w:val="005A5A14"/>
    <w:rsid w:val="005A790E"/>
    <w:rsid w:val="005B463E"/>
    <w:rsid w:val="005B5967"/>
    <w:rsid w:val="005C60CA"/>
    <w:rsid w:val="005C6291"/>
    <w:rsid w:val="005C75D0"/>
    <w:rsid w:val="005D027A"/>
    <w:rsid w:val="005F4551"/>
    <w:rsid w:val="005F5D9F"/>
    <w:rsid w:val="00602C2D"/>
    <w:rsid w:val="00603BCF"/>
    <w:rsid w:val="006046A2"/>
    <w:rsid w:val="00611370"/>
    <w:rsid w:val="00612554"/>
    <w:rsid w:val="006163FC"/>
    <w:rsid w:val="00632611"/>
    <w:rsid w:val="006326FE"/>
    <w:rsid w:val="00633C7F"/>
    <w:rsid w:val="00633CD8"/>
    <w:rsid w:val="00636DDA"/>
    <w:rsid w:val="00642D82"/>
    <w:rsid w:val="00643349"/>
    <w:rsid w:val="00653711"/>
    <w:rsid w:val="00653EA2"/>
    <w:rsid w:val="00660CA5"/>
    <w:rsid w:val="00660DE4"/>
    <w:rsid w:val="00662221"/>
    <w:rsid w:val="00665825"/>
    <w:rsid w:val="00666496"/>
    <w:rsid w:val="00675CA6"/>
    <w:rsid w:val="006868CF"/>
    <w:rsid w:val="0069497A"/>
    <w:rsid w:val="006955D2"/>
    <w:rsid w:val="006A1169"/>
    <w:rsid w:val="006A2E7F"/>
    <w:rsid w:val="006A4F10"/>
    <w:rsid w:val="006B3DA6"/>
    <w:rsid w:val="006B5963"/>
    <w:rsid w:val="006B659E"/>
    <w:rsid w:val="006B6E3A"/>
    <w:rsid w:val="006C4306"/>
    <w:rsid w:val="006D1357"/>
    <w:rsid w:val="006D251A"/>
    <w:rsid w:val="006D44C9"/>
    <w:rsid w:val="006D6427"/>
    <w:rsid w:val="006F026D"/>
    <w:rsid w:val="006F0B21"/>
    <w:rsid w:val="006F13AF"/>
    <w:rsid w:val="006F5F4A"/>
    <w:rsid w:val="007023A5"/>
    <w:rsid w:val="0070397A"/>
    <w:rsid w:val="00705918"/>
    <w:rsid w:val="00705F4C"/>
    <w:rsid w:val="007075E5"/>
    <w:rsid w:val="007148A9"/>
    <w:rsid w:val="00716E88"/>
    <w:rsid w:val="00721170"/>
    <w:rsid w:val="00724CA3"/>
    <w:rsid w:val="0073486D"/>
    <w:rsid w:val="00742E7E"/>
    <w:rsid w:val="00745B4A"/>
    <w:rsid w:val="00752CB8"/>
    <w:rsid w:val="00754E61"/>
    <w:rsid w:val="00755A6D"/>
    <w:rsid w:val="00756057"/>
    <w:rsid w:val="007578C8"/>
    <w:rsid w:val="007661A8"/>
    <w:rsid w:val="00773DAB"/>
    <w:rsid w:val="007746DB"/>
    <w:rsid w:val="00787A97"/>
    <w:rsid w:val="00792BC6"/>
    <w:rsid w:val="00794B16"/>
    <w:rsid w:val="00795DFD"/>
    <w:rsid w:val="007A01AB"/>
    <w:rsid w:val="007A6123"/>
    <w:rsid w:val="007A770E"/>
    <w:rsid w:val="007A7873"/>
    <w:rsid w:val="007C2637"/>
    <w:rsid w:val="007D3253"/>
    <w:rsid w:val="007E1C6A"/>
    <w:rsid w:val="007E3253"/>
    <w:rsid w:val="007E4D55"/>
    <w:rsid w:val="007F2977"/>
    <w:rsid w:val="007F6702"/>
    <w:rsid w:val="007F6733"/>
    <w:rsid w:val="008050F1"/>
    <w:rsid w:val="00814304"/>
    <w:rsid w:val="008172CD"/>
    <w:rsid w:val="0082631D"/>
    <w:rsid w:val="0083050D"/>
    <w:rsid w:val="008305B4"/>
    <w:rsid w:val="0083525F"/>
    <w:rsid w:val="00836253"/>
    <w:rsid w:val="00837291"/>
    <w:rsid w:val="0083732E"/>
    <w:rsid w:val="008415DE"/>
    <w:rsid w:val="008418B1"/>
    <w:rsid w:val="008463BB"/>
    <w:rsid w:val="00847581"/>
    <w:rsid w:val="00847E9D"/>
    <w:rsid w:val="008514EA"/>
    <w:rsid w:val="00862559"/>
    <w:rsid w:val="00866795"/>
    <w:rsid w:val="00876758"/>
    <w:rsid w:val="008771DB"/>
    <w:rsid w:val="00880285"/>
    <w:rsid w:val="00881C71"/>
    <w:rsid w:val="00883D22"/>
    <w:rsid w:val="00890C0A"/>
    <w:rsid w:val="008A3BB5"/>
    <w:rsid w:val="008B12A4"/>
    <w:rsid w:val="008B6CB5"/>
    <w:rsid w:val="008C058A"/>
    <w:rsid w:val="008C0CC4"/>
    <w:rsid w:val="008C496E"/>
    <w:rsid w:val="008C7269"/>
    <w:rsid w:val="008D677E"/>
    <w:rsid w:val="008D694A"/>
    <w:rsid w:val="008E091E"/>
    <w:rsid w:val="008E666D"/>
    <w:rsid w:val="008E6856"/>
    <w:rsid w:val="008E7E57"/>
    <w:rsid w:val="00901FF6"/>
    <w:rsid w:val="00902774"/>
    <w:rsid w:val="00902FC6"/>
    <w:rsid w:val="0090521A"/>
    <w:rsid w:val="00905434"/>
    <w:rsid w:val="0091037E"/>
    <w:rsid w:val="00914260"/>
    <w:rsid w:val="009171D1"/>
    <w:rsid w:val="0091774A"/>
    <w:rsid w:val="0092229D"/>
    <w:rsid w:val="009256A5"/>
    <w:rsid w:val="00931625"/>
    <w:rsid w:val="00935959"/>
    <w:rsid w:val="009433BF"/>
    <w:rsid w:val="00943890"/>
    <w:rsid w:val="00946E64"/>
    <w:rsid w:val="00950EA3"/>
    <w:rsid w:val="00955FE0"/>
    <w:rsid w:val="00971660"/>
    <w:rsid w:val="00976877"/>
    <w:rsid w:val="009819FF"/>
    <w:rsid w:val="00983FB8"/>
    <w:rsid w:val="00983FCB"/>
    <w:rsid w:val="00986B08"/>
    <w:rsid w:val="009940A0"/>
    <w:rsid w:val="00995558"/>
    <w:rsid w:val="009A3002"/>
    <w:rsid w:val="009B37EA"/>
    <w:rsid w:val="009C20D6"/>
    <w:rsid w:val="009C2C7A"/>
    <w:rsid w:val="009C49C8"/>
    <w:rsid w:val="009C4CB6"/>
    <w:rsid w:val="009C64AF"/>
    <w:rsid w:val="009C6866"/>
    <w:rsid w:val="009D261C"/>
    <w:rsid w:val="009D6AAA"/>
    <w:rsid w:val="009E7086"/>
    <w:rsid w:val="009F7D8D"/>
    <w:rsid w:val="00A20D30"/>
    <w:rsid w:val="00A37817"/>
    <w:rsid w:val="00A4110C"/>
    <w:rsid w:val="00A42C72"/>
    <w:rsid w:val="00A52183"/>
    <w:rsid w:val="00A53DDB"/>
    <w:rsid w:val="00A604AE"/>
    <w:rsid w:val="00A60674"/>
    <w:rsid w:val="00A60B77"/>
    <w:rsid w:val="00A61966"/>
    <w:rsid w:val="00A61BFD"/>
    <w:rsid w:val="00A61CD2"/>
    <w:rsid w:val="00A63406"/>
    <w:rsid w:val="00A7267A"/>
    <w:rsid w:val="00A9503E"/>
    <w:rsid w:val="00A95C3B"/>
    <w:rsid w:val="00AA35BB"/>
    <w:rsid w:val="00AA564F"/>
    <w:rsid w:val="00AC083D"/>
    <w:rsid w:val="00AC1C56"/>
    <w:rsid w:val="00AD06C6"/>
    <w:rsid w:val="00AD1D0C"/>
    <w:rsid w:val="00AE13C2"/>
    <w:rsid w:val="00AE3DFF"/>
    <w:rsid w:val="00AE75E8"/>
    <w:rsid w:val="00B00331"/>
    <w:rsid w:val="00B0392B"/>
    <w:rsid w:val="00B07546"/>
    <w:rsid w:val="00B0775E"/>
    <w:rsid w:val="00B11940"/>
    <w:rsid w:val="00B139B7"/>
    <w:rsid w:val="00B14644"/>
    <w:rsid w:val="00B1476F"/>
    <w:rsid w:val="00B16453"/>
    <w:rsid w:val="00B20F4C"/>
    <w:rsid w:val="00B23449"/>
    <w:rsid w:val="00B56379"/>
    <w:rsid w:val="00B60D98"/>
    <w:rsid w:val="00B7112D"/>
    <w:rsid w:val="00B71B63"/>
    <w:rsid w:val="00B7485D"/>
    <w:rsid w:val="00B810AB"/>
    <w:rsid w:val="00B84DB8"/>
    <w:rsid w:val="00B867F1"/>
    <w:rsid w:val="00B91059"/>
    <w:rsid w:val="00B91A58"/>
    <w:rsid w:val="00BA528D"/>
    <w:rsid w:val="00BB2FC2"/>
    <w:rsid w:val="00BB6B5D"/>
    <w:rsid w:val="00BC07DD"/>
    <w:rsid w:val="00BC1B9A"/>
    <w:rsid w:val="00BD1326"/>
    <w:rsid w:val="00BD384A"/>
    <w:rsid w:val="00BE238F"/>
    <w:rsid w:val="00BE644A"/>
    <w:rsid w:val="00BE65B8"/>
    <w:rsid w:val="00BE7428"/>
    <w:rsid w:val="00C05FDD"/>
    <w:rsid w:val="00C22967"/>
    <w:rsid w:val="00C24ED5"/>
    <w:rsid w:val="00C26BF4"/>
    <w:rsid w:val="00C26F32"/>
    <w:rsid w:val="00C302AD"/>
    <w:rsid w:val="00C3091E"/>
    <w:rsid w:val="00C345F7"/>
    <w:rsid w:val="00C36625"/>
    <w:rsid w:val="00C36783"/>
    <w:rsid w:val="00C373DA"/>
    <w:rsid w:val="00C37E16"/>
    <w:rsid w:val="00C41E46"/>
    <w:rsid w:val="00C44C8E"/>
    <w:rsid w:val="00C521BC"/>
    <w:rsid w:val="00C5412D"/>
    <w:rsid w:val="00C57278"/>
    <w:rsid w:val="00C6550C"/>
    <w:rsid w:val="00C660C5"/>
    <w:rsid w:val="00C66E83"/>
    <w:rsid w:val="00C70390"/>
    <w:rsid w:val="00C710B8"/>
    <w:rsid w:val="00C713C3"/>
    <w:rsid w:val="00C74F30"/>
    <w:rsid w:val="00C94671"/>
    <w:rsid w:val="00C95C53"/>
    <w:rsid w:val="00CA06F0"/>
    <w:rsid w:val="00CA0E07"/>
    <w:rsid w:val="00CB003E"/>
    <w:rsid w:val="00CB13DD"/>
    <w:rsid w:val="00CB3D35"/>
    <w:rsid w:val="00CB5B95"/>
    <w:rsid w:val="00CC1F9E"/>
    <w:rsid w:val="00CC7020"/>
    <w:rsid w:val="00CC77A5"/>
    <w:rsid w:val="00CD75B6"/>
    <w:rsid w:val="00CE4B62"/>
    <w:rsid w:val="00CE5918"/>
    <w:rsid w:val="00CE739C"/>
    <w:rsid w:val="00CF2954"/>
    <w:rsid w:val="00CF7112"/>
    <w:rsid w:val="00D01863"/>
    <w:rsid w:val="00D14C8E"/>
    <w:rsid w:val="00D17696"/>
    <w:rsid w:val="00D1795C"/>
    <w:rsid w:val="00D21338"/>
    <w:rsid w:val="00D227CC"/>
    <w:rsid w:val="00D27F6C"/>
    <w:rsid w:val="00D364FB"/>
    <w:rsid w:val="00D445BC"/>
    <w:rsid w:val="00D44A18"/>
    <w:rsid w:val="00D451CF"/>
    <w:rsid w:val="00D53D0B"/>
    <w:rsid w:val="00D55F6F"/>
    <w:rsid w:val="00D56F97"/>
    <w:rsid w:val="00D61FAB"/>
    <w:rsid w:val="00D821A4"/>
    <w:rsid w:val="00D947EB"/>
    <w:rsid w:val="00D9514F"/>
    <w:rsid w:val="00D965C0"/>
    <w:rsid w:val="00DA0BB3"/>
    <w:rsid w:val="00DA7E9B"/>
    <w:rsid w:val="00DB1426"/>
    <w:rsid w:val="00DB5B50"/>
    <w:rsid w:val="00DD441A"/>
    <w:rsid w:val="00DD622A"/>
    <w:rsid w:val="00DE0F31"/>
    <w:rsid w:val="00DE3D9B"/>
    <w:rsid w:val="00DF1EE1"/>
    <w:rsid w:val="00DF2073"/>
    <w:rsid w:val="00E015BF"/>
    <w:rsid w:val="00E02CAE"/>
    <w:rsid w:val="00E1135C"/>
    <w:rsid w:val="00E20C74"/>
    <w:rsid w:val="00E20DD3"/>
    <w:rsid w:val="00E22A97"/>
    <w:rsid w:val="00E276F2"/>
    <w:rsid w:val="00E411C3"/>
    <w:rsid w:val="00E4472A"/>
    <w:rsid w:val="00E4708D"/>
    <w:rsid w:val="00E50B2C"/>
    <w:rsid w:val="00E55E82"/>
    <w:rsid w:val="00E61562"/>
    <w:rsid w:val="00E63DB2"/>
    <w:rsid w:val="00E65406"/>
    <w:rsid w:val="00E67E5E"/>
    <w:rsid w:val="00E76D67"/>
    <w:rsid w:val="00E87030"/>
    <w:rsid w:val="00E9009F"/>
    <w:rsid w:val="00E92FE6"/>
    <w:rsid w:val="00E96F45"/>
    <w:rsid w:val="00EA2BCC"/>
    <w:rsid w:val="00EA4321"/>
    <w:rsid w:val="00EC0B10"/>
    <w:rsid w:val="00EC3119"/>
    <w:rsid w:val="00EE411D"/>
    <w:rsid w:val="00EE7602"/>
    <w:rsid w:val="00EF7109"/>
    <w:rsid w:val="00F00E71"/>
    <w:rsid w:val="00F0229C"/>
    <w:rsid w:val="00F0465E"/>
    <w:rsid w:val="00F04F5F"/>
    <w:rsid w:val="00F0656C"/>
    <w:rsid w:val="00F11E78"/>
    <w:rsid w:val="00F1332A"/>
    <w:rsid w:val="00F13950"/>
    <w:rsid w:val="00F14050"/>
    <w:rsid w:val="00F15A26"/>
    <w:rsid w:val="00F17F0A"/>
    <w:rsid w:val="00F22CA3"/>
    <w:rsid w:val="00F37429"/>
    <w:rsid w:val="00F46FF7"/>
    <w:rsid w:val="00F53776"/>
    <w:rsid w:val="00F55172"/>
    <w:rsid w:val="00F63995"/>
    <w:rsid w:val="00F64E98"/>
    <w:rsid w:val="00F83ECC"/>
    <w:rsid w:val="00F861EF"/>
    <w:rsid w:val="00F932EA"/>
    <w:rsid w:val="00FB3077"/>
    <w:rsid w:val="00FB35A4"/>
    <w:rsid w:val="00FB4F7B"/>
    <w:rsid w:val="00FB68B2"/>
    <w:rsid w:val="00FB6A2D"/>
    <w:rsid w:val="00FC653C"/>
    <w:rsid w:val="00FD4A70"/>
    <w:rsid w:val="00FD561B"/>
    <w:rsid w:val="00FE02DE"/>
    <w:rsid w:val="00FE6F76"/>
    <w:rsid w:val="00FF0DDF"/>
    <w:rsid w:val="00FF4D8B"/>
    <w:rsid w:val="00FF6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7BD3F0"/>
  <w15:docId w15:val="{4DC61A14-8C8F-48B6-934B-C6B9ABF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lsdException w:name="heading 3" w:uiPriority="17"/>
    <w:lsdException w:name="heading 4" w:uiPriority="0" w:qFormat="1"/>
    <w:lsdException w:name="heading 5" w:uiPriority="0" w:qFormat="1"/>
    <w:lsdException w:name="heading 6" w:uiPriority="29" w:qFormat="1"/>
    <w:lsdException w:name="heading 7" w:semiHidden="1" w:uiPriority="29" w:unhideWhenUsed="1"/>
    <w:lsdException w:name="heading 8" w:semiHidden="1" w:uiPriority="29"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6" w:qFormat="1"/>
    <w:lsdException w:name="annotation text" w:semiHidden="1"/>
    <w:lsdException w:name="header" w:semiHidden="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uiPriority="6"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3"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numPr>
        <w:numId w:val="26"/>
      </w:num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4CA3"/>
    <w:rPr>
      <w:rFonts w:cs="Tahoma"/>
      <w:b/>
      <w:bCs/>
    </w:rPr>
  </w:style>
  <w:style w:type="character" w:customStyle="1" w:styleId="CommentSubjectChar">
    <w:name w:val="Comment Subject Char"/>
    <w:basedOn w:val="CommentTextChar"/>
    <w:link w:val="CommentSubject"/>
    <w:uiPriority w:val="99"/>
    <w:semiHidden/>
    <w:rsid w:val="00724CA3"/>
    <w:rPr>
      <w:rFonts w:ascii="Tahoma" w:eastAsiaTheme="minorHAnsi" w:hAnsi="Tahoma" w:cs="Tahoma"/>
      <w:b/>
      <w:bCs/>
      <w:lang w:eastAsia="en-US"/>
    </w:rPr>
  </w:style>
  <w:style w:type="paragraph" w:customStyle="1" w:styleId="Default">
    <w:name w:val="Default"/>
    <w:rsid w:val="00881C71"/>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44305">
      <w:bodyDiv w:val="1"/>
      <w:marLeft w:val="0"/>
      <w:marRight w:val="0"/>
      <w:marTop w:val="0"/>
      <w:marBottom w:val="0"/>
      <w:divBdr>
        <w:top w:val="none" w:sz="0" w:space="0" w:color="auto"/>
        <w:left w:val="none" w:sz="0" w:space="0" w:color="auto"/>
        <w:bottom w:val="none" w:sz="0" w:space="0" w:color="auto"/>
        <w:right w:val="none" w:sz="0" w:space="0" w:color="auto"/>
      </w:divBdr>
      <w:divsChild>
        <w:div w:id="496925777">
          <w:marLeft w:val="446"/>
          <w:marRight w:val="0"/>
          <w:marTop w:val="0"/>
          <w:marBottom w:val="0"/>
          <w:divBdr>
            <w:top w:val="none" w:sz="0" w:space="0" w:color="auto"/>
            <w:left w:val="none" w:sz="0" w:space="0" w:color="auto"/>
            <w:bottom w:val="none" w:sz="0" w:space="0" w:color="auto"/>
            <w:right w:val="none" w:sz="0" w:space="0" w:color="auto"/>
          </w:divBdr>
        </w:div>
        <w:div w:id="2106339856">
          <w:marLeft w:val="446"/>
          <w:marRight w:val="0"/>
          <w:marTop w:val="0"/>
          <w:marBottom w:val="0"/>
          <w:divBdr>
            <w:top w:val="none" w:sz="0" w:space="0" w:color="auto"/>
            <w:left w:val="none" w:sz="0" w:space="0" w:color="auto"/>
            <w:bottom w:val="none" w:sz="0" w:space="0" w:color="auto"/>
            <w:right w:val="none" w:sz="0" w:space="0" w:color="auto"/>
          </w:divBdr>
        </w:div>
        <w:div w:id="264266734">
          <w:marLeft w:val="446"/>
          <w:marRight w:val="0"/>
          <w:marTop w:val="0"/>
          <w:marBottom w:val="0"/>
          <w:divBdr>
            <w:top w:val="none" w:sz="0" w:space="0" w:color="auto"/>
            <w:left w:val="none" w:sz="0" w:space="0" w:color="auto"/>
            <w:bottom w:val="none" w:sz="0" w:space="0" w:color="auto"/>
            <w:right w:val="none" w:sz="0" w:space="0" w:color="auto"/>
          </w:divBdr>
        </w:div>
      </w:divsChild>
    </w:div>
    <w:div w:id="1525748926">
      <w:bodyDiv w:val="1"/>
      <w:marLeft w:val="0"/>
      <w:marRight w:val="0"/>
      <w:marTop w:val="0"/>
      <w:marBottom w:val="0"/>
      <w:divBdr>
        <w:top w:val="none" w:sz="0" w:space="0" w:color="auto"/>
        <w:left w:val="none" w:sz="0" w:space="0" w:color="auto"/>
        <w:bottom w:val="none" w:sz="0" w:space="0" w:color="auto"/>
        <w:right w:val="none" w:sz="0" w:space="0" w:color="auto"/>
      </w:divBdr>
    </w:div>
    <w:div w:id="1618444222">
      <w:bodyDiv w:val="1"/>
      <w:marLeft w:val="0"/>
      <w:marRight w:val="0"/>
      <w:marTop w:val="0"/>
      <w:marBottom w:val="0"/>
      <w:divBdr>
        <w:top w:val="none" w:sz="0" w:space="0" w:color="auto"/>
        <w:left w:val="none" w:sz="0" w:space="0" w:color="auto"/>
        <w:bottom w:val="none" w:sz="0" w:space="0" w:color="auto"/>
        <w:right w:val="none" w:sz="0" w:space="0" w:color="auto"/>
      </w:divBdr>
      <w:divsChild>
        <w:div w:id="1551845123">
          <w:marLeft w:val="446"/>
          <w:marRight w:val="0"/>
          <w:marTop w:val="0"/>
          <w:marBottom w:val="0"/>
          <w:divBdr>
            <w:top w:val="none" w:sz="0" w:space="0" w:color="auto"/>
            <w:left w:val="none" w:sz="0" w:space="0" w:color="auto"/>
            <w:bottom w:val="none" w:sz="0" w:space="0" w:color="auto"/>
            <w:right w:val="none" w:sz="0" w:space="0" w:color="auto"/>
          </w:divBdr>
        </w:div>
        <w:div w:id="1690718527">
          <w:marLeft w:val="446"/>
          <w:marRight w:val="0"/>
          <w:marTop w:val="0"/>
          <w:marBottom w:val="0"/>
          <w:divBdr>
            <w:top w:val="none" w:sz="0" w:space="0" w:color="auto"/>
            <w:left w:val="none" w:sz="0" w:space="0" w:color="auto"/>
            <w:bottom w:val="none" w:sz="0" w:space="0" w:color="auto"/>
            <w:right w:val="none" w:sz="0" w:space="0" w:color="auto"/>
          </w:divBdr>
        </w:div>
        <w:div w:id="1766147801">
          <w:marLeft w:val="446"/>
          <w:marRight w:val="0"/>
          <w:marTop w:val="0"/>
          <w:marBottom w:val="0"/>
          <w:divBdr>
            <w:top w:val="none" w:sz="0" w:space="0" w:color="auto"/>
            <w:left w:val="none" w:sz="0" w:space="0" w:color="auto"/>
            <w:bottom w:val="none" w:sz="0" w:space="0" w:color="auto"/>
            <w:right w:val="none" w:sz="0" w:space="0" w:color="auto"/>
          </w:divBdr>
        </w:div>
        <w:div w:id="1904219654">
          <w:marLeft w:val="446"/>
          <w:marRight w:val="0"/>
          <w:marTop w:val="0"/>
          <w:marBottom w:val="0"/>
          <w:divBdr>
            <w:top w:val="none" w:sz="0" w:space="0" w:color="auto"/>
            <w:left w:val="none" w:sz="0" w:space="0" w:color="auto"/>
            <w:bottom w:val="none" w:sz="0" w:space="0" w:color="auto"/>
            <w:right w:val="none" w:sz="0" w:space="0" w:color="auto"/>
          </w:divBdr>
        </w:div>
        <w:div w:id="285505023">
          <w:marLeft w:val="446"/>
          <w:marRight w:val="0"/>
          <w:marTop w:val="0"/>
          <w:marBottom w:val="0"/>
          <w:divBdr>
            <w:top w:val="none" w:sz="0" w:space="0" w:color="auto"/>
            <w:left w:val="none" w:sz="0" w:space="0" w:color="auto"/>
            <w:bottom w:val="none" w:sz="0" w:space="0" w:color="auto"/>
            <w:right w:val="none" w:sz="0" w:space="0" w:color="auto"/>
          </w:divBdr>
        </w:div>
        <w:div w:id="1404529310">
          <w:marLeft w:val="446"/>
          <w:marRight w:val="0"/>
          <w:marTop w:val="0"/>
          <w:marBottom w:val="0"/>
          <w:divBdr>
            <w:top w:val="none" w:sz="0" w:space="0" w:color="auto"/>
            <w:left w:val="none" w:sz="0" w:space="0" w:color="auto"/>
            <w:bottom w:val="none" w:sz="0" w:space="0" w:color="auto"/>
            <w:right w:val="none" w:sz="0" w:space="0" w:color="auto"/>
          </w:divBdr>
        </w:div>
      </w:divsChild>
    </w:div>
    <w:div w:id="1840387047">
      <w:bodyDiv w:val="1"/>
      <w:marLeft w:val="0"/>
      <w:marRight w:val="0"/>
      <w:marTop w:val="0"/>
      <w:marBottom w:val="0"/>
      <w:divBdr>
        <w:top w:val="none" w:sz="0" w:space="0" w:color="auto"/>
        <w:left w:val="none" w:sz="0" w:space="0" w:color="auto"/>
        <w:bottom w:val="none" w:sz="0" w:space="0" w:color="auto"/>
        <w:right w:val="none" w:sz="0" w:space="0" w:color="auto"/>
      </w:divBdr>
      <w:divsChild>
        <w:div w:id="1052998966">
          <w:marLeft w:val="1267"/>
          <w:marRight w:val="0"/>
          <w:marTop w:val="0"/>
          <w:marBottom w:val="0"/>
          <w:divBdr>
            <w:top w:val="none" w:sz="0" w:space="0" w:color="auto"/>
            <w:left w:val="none" w:sz="0" w:space="0" w:color="auto"/>
            <w:bottom w:val="none" w:sz="0" w:space="0" w:color="auto"/>
            <w:right w:val="none" w:sz="0" w:space="0" w:color="auto"/>
          </w:divBdr>
        </w:div>
        <w:div w:id="562759554">
          <w:marLeft w:val="1267"/>
          <w:marRight w:val="0"/>
          <w:marTop w:val="0"/>
          <w:marBottom w:val="0"/>
          <w:divBdr>
            <w:top w:val="none" w:sz="0" w:space="0" w:color="auto"/>
            <w:left w:val="none" w:sz="0" w:space="0" w:color="auto"/>
            <w:bottom w:val="none" w:sz="0" w:space="0" w:color="auto"/>
            <w:right w:val="none" w:sz="0" w:space="0" w:color="auto"/>
          </w:divBdr>
        </w:div>
        <w:div w:id="1899395120">
          <w:marLeft w:val="1267"/>
          <w:marRight w:val="0"/>
          <w:marTop w:val="0"/>
          <w:marBottom w:val="0"/>
          <w:divBdr>
            <w:top w:val="none" w:sz="0" w:space="0" w:color="auto"/>
            <w:left w:val="none" w:sz="0" w:space="0" w:color="auto"/>
            <w:bottom w:val="none" w:sz="0" w:space="0" w:color="auto"/>
            <w:right w:val="none" w:sz="0" w:space="0" w:color="auto"/>
          </w:divBdr>
        </w:div>
        <w:div w:id="88174790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ADXMinutes140</Template>
  <TotalTime>447</TotalTime>
  <Pages>3</Pages>
  <Words>847</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Tim Kerr</cp:lastModifiedBy>
  <cp:revision>57</cp:revision>
  <cp:lastPrinted>2018-07-10T20:26:00Z</cp:lastPrinted>
  <dcterms:created xsi:type="dcterms:W3CDTF">2018-08-24T05:30:00Z</dcterms:created>
  <dcterms:modified xsi:type="dcterms:W3CDTF">2018-08-31T01:07:00Z</dcterms:modified>
</cp:coreProperties>
</file>